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AA5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公文小标宋" w:hAnsi="方正公文小标宋" w:eastAsia="方正公文小标宋" w:cs="方正公文小标宋"/>
          <w:sz w:val="44"/>
          <w:szCs w:val="44"/>
        </w:rPr>
        <w:t>习近平：一体推进教育科技人才发展</w:t>
      </w:r>
    </w:p>
    <w:p w14:paraId="5EE447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15EE96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w:t>
      </w:r>
    </w:p>
    <w:p w14:paraId="3DBFAE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综合国力竞争归根到底是人才竞争。哪个国家拥有人才上的优势，哪个国家最后就会拥有实力上的优势。外国看中国的潜力所在，就是看这个。中国这么多人，教育上去了，将来人才就会像井喷一样涌现出来。这是最有竞争力的。走创新发展之路，首先要重视集聚创新人才。</w:t>
      </w:r>
    </w:p>
    <w:p w14:paraId="2FDC7D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（2012年12月7日至11日在广东考察工作时的讲话）</w:t>
      </w:r>
    </w:p>
    <w:p w14:paraId="3662C5A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w:t>
      </w:r>
    </w:p>
    <w:p w14:paraId="208CCC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人才资源是第一资源，也是创新活动中最为活跃、最为积极的因素。要把科技创新搞上去，就必须建设一支规模宏大、结构合理、素质优良的创新人才队伍。我国一方面科技人才总量不少，另一方面又面临人才结构性不足的突出矛盾，特别是在重大科研项目、重大工程、重点学科等领域领军人才严重不足。解决这个矛盾，关键是要改革和完善人才发展机制。一是要用好用活人才，建立更为灵活的人才管理机制，完善评价这个指挥棒，打通人才流动、使用、发挥作用中的体制机制障碍，统筹加强高层次创新人才、青年科技人才、实用技术人才等方面人才队伍建设，最大限度支持和帮助科技人员创新创业。“千军易得，一将难求。”要大力造就世界水平的科学家、科技领军人才、卓越工程师、高水平创新团队。二是要深化教育改革，推进素质教育，创新教育方法，提高人才培养质量，努力形成有利于创新人才成长的育人环境。</w:t>
      </w:r>
    </w:p>
    <w:p w14:paraId="1E78EF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（2013年9月30日在十八届中央政治局第九次集体学习时的讲话）</w:t>
      </w:r>
    </w:p>
    <w:p w14:paraId="71A3C6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w:t>
      </w:r>
    </w:p>
    <w:p w14:paraId="15FA7FF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盖有非常之功，必待非常之人。”人是科技创新最关键的因素。创新的事业呼唤创新的人才。尊重人才，是中华民族的悠久传统。“思皇多士，生此王国。王国克生，维周之桢；济济多士，文王以宁。”这是《诗经·大雅·文王》中的话，说的是周文王尊贤礼士，贤才济济，所以国势强盛。千秋基业，人才为先。实现中华民族伟大复兴，人才越多越好，本事越大越好。我国是一个人力资源大国，也是一个智力资源大国，我国13亿多人大脑中蕴藏的智慧资源是最可宝贵的。知识就是力量，人才就是未来。我国要在科技创新方面走在世界前列，必须在创新实践中发现人才、在创新活动中培育人才、在创新事业中凝聚人才，必须大力培养造就规模宏大、结构合理、素质优良的创新型科技人才。</w:t>
      </w:r>
    </w:p>
    <w:p w14:paraId="020A9D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（2014年6月9日在中国科学院第十七次院士大会、中国工程院第十二次院士大会上的讲话）</w:t>
      </w:r>
    </w:p>
    <w:p w14:paraId="346E8C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w:t>
      </w:r>
    </w:p>
    <w:p w14:paraId="5078D1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服务构建新发展格局，把发展科技第一生产力、培养人才第一资源、增强创新第一动力更好结合起来，更好为改革开放和社会主义现代化建设服务。</w:t>
      </w:r>
    </w:p>
    <w:p w14:paraId="0A1769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（2021年4月19日在清华大学考察时的讲话）</w:t>
      </w:r>
    </w:p>
    <w:p w14:paraId="3EE199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w:t>
      </w:r>
    </w:p>
    <w:p w14:paraId="7C5FA4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培养人才是国家和民族长远发展的大计，当今世界人才的竞争首先是人才培养的竞争。中国是一个大国，对人才数量、质量、结构的需求是全方位的，满足这样庞大的人才需求必须主要依靠自己培养，提高人才供给自主可控能力。我国拥有世界上规模最大的高等教育体系，有各项事业发展的广阔舞台，完全能够源源不断培养造就大批优秀人才，完全能够培养出大师。我们要有这样的决心、这样的自信！</w:t>
      </w:r>
    </w:p>
    <w:p w14:paraId="749021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人才培养首先要聚焦解决基础研究人才数量不足、质量不高问题。高校特别是“双一流”大学要发挥培养基础研究人才主力军作用，全方位谋划基础学科人才培养，突破常规，创新模式，更加重视科学精神、创新能力、批判性思维的培养教育。要建设一批基础学科培养基地，吸引最优秀的学生立志投身基础研究，加大重大原始创新人才培养力度。要建立交叉学科发展引导机制，培养高水平复合型人才。要制定实施基础研究人才专项，长期稳定支持一批在自然科学领域取得突出成绩且具有明显创新潜力的青年人才。</w:t>
      </w:r>
    </w:p>
    <w:p w14:paraId="3B73C8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面建设社会主义现代化强国，要培养造就大批哲学家、社会科学家、文学艺术家等各方面人才。近年来，我国哲学社会科学和文学艺术人才队伍不断壮大、素质不断提升、结构不断优化，但还存在不少问题。要培养造就一批善于思考和研究中国问题的人才，立足当代中国正在经历的社会变革和创新实践，发现新问题、提出新观点、构建新理论，推进马克思主义中国化、时代化，回答好中国共产党为什么能、马克思主义为什么行、中国特色社会主义为什么好的问题。要培养造就一批善于传播中华优秀文化的人才，发出中国声音、讲好中国故事，不断提高国际传播影响力、中华文化感召力、中国形象亲和力、中国话语说服力和国际舆论引导力。要研究编制哲学社会科学和文学艺术人才发展规划，为构建中国特色哲学社会科学、繁荣发展社会主义文艺提供坚实人才支撑。</w:t>
      </w:r>
    </w:p>
    <w:p w14:paraId="6CE762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（2021年9月27日在中央人才工作会议上的讲话）</w:t>
      </w:r>
    </w:p>
    <w:p w14:paraId="12C5B5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w:t>
      </w:r>
    </w:p>
    <w:p w14:paraId="436552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14:paraId="30E7E6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我们要坚持教育优先发展、科技自立自强、人才引领驱动，加快建设教育强国、科技强国、人才强国，坚持为党育人、为国育才，全面提高人才自主培养质量，着力造就拔尖创新人才，聚天下英才而用之。</w:t>
      </w:r>
    </w:p>
    <w:p w14:paraId="67E93F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（2022年10月16日在中国共产党第二十次全国代表大会上的报告）</w:t>
      </w:r>
    </w:p>
    <w:p w14:paraId="12C724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0"/>
          <w:szCs w:val="30"/>
        </w:rPr>
        <w:t>七</w:t>
      </w:r>
    </w:p>
    <w:p w14:paraId="5F21D2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当今世界，科学技术是第一生产力、第一竞争力。我们要完善党中央对科技工作统一领导的体制，健全新型举国体制，强化国家战略科技力量，优化配置创新资源，使我国在重要科技领域成为全球领跑者，在前沿交叉领域成为开拓者，力争尽早成为世界主要科学中心和创新高地。要实现科教兴国战略、人才强国战略、创新驱动发展战略有效联动，坚持教育发展、科技创新、人才培养一体推进，形成良性循环；坚持原始创新、集成创新、开放创新一体设计，实现有效贯通；坚持创新链、产业链、人才链一体部署，推动深度融合。</w:t>
      </w:r>
    </w:p>
    <w:p w14:paraId="4CBAE2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（2023年1月31日在二十届中央政治局第二次集体学习时的讲话）</w:t>
      </w:r>
    </w:p>
    <w:p w14:paraId="6664FF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八</w:t>
      </w:r>
    </w:p>
    <w:p w14:paraId="444FD6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加大各类人才计划对基础研究人才支持力度，培养使用战略科学家，支持青年科技人才挑大梁、担重任，不断壮大科技领军人才队伍和一流创新团队。要明确“破四唯”后怎么“立”的评价方式和标准，完善基础研究人才差异化评价和长周期支持机制，赋予科技领军人才更大的人财物支配权和技术路线选择权，构建符合基础研究规律和人才成长规律的评价体系。要加强科研学风作风建设，坚持科学监督与诚信教育相结合，纵深推进科研作风学风治理，引导科技人员摒弃浮夸、祛除浮躁，坐住坐稳“冷板凳”。要坚持走基础研究人才自主培养之路，深入实施“中学生英才计划”、“强基计划”、“基础学科拔尖学生培养计划”，优化基础学科教育体系，发挥高校特别是“双一流”高校基础研究人才培养主力军作用，加强国家急需高层次人才培养，源源不断地造就规模宏大的基础研究后备力量。</w:t>
      </w:r>
    </w:p>
    <w:p w14:paraId="133152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（2023年2月21日在二十届中央政治局第三次集体学习时的讲话）</w:t>
      </w:r>
    </w:p>
    <w:p w14:paraId="356349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w:t>
      </w:r>
    </w:p>
    <w:p w14:paraId="22D225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当今时代，人才是第一资源，科技是第一生产力，创新是第一动力，建设教育强国、科技强国、人才强国具有内在一致性和相互支撑性，要把三者有机结合起来、一体统筹推进，形成推动高质量发展的倍增效应。要进一步加强科学教育、工程教育，加强拔尖创新人才自主培养，为解决我国关键核心技术“卡脖子”问题提供人才支撑。要系统分析我国各方面人才发展趋势及缺口状况，根据科学技术发展态势，聚焦国家重大战略需求，动态调整优化高等教育学科设置，有的放矢培养国家战略人才和急需紧缺人才，提升教育对高质量发展的支撑力、贡献力。要统筹职业教育、高等教育、继续教育，推进职普融通、产教融合、科教融汇，源源不断培养高素质技术技能人才、大国工匠、能工巧匠。</w:t>
      </w:r>
    </w:p>
    <w:p w14:paraId="60C51D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（2023年5月29日在二十届中央政治局第五次集体学习时的讲话）</w:t>
      </w:r>
    </w:p>
    <w:p w14:paraId="1E639E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w:t>
      </w:r>
    </w:p>
    <w:p w14:paraId="463F74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把推动高校教师、科研人员薪酬分配制度改革作为统筹推进教育、科技、人才事业发展的重要抓手，逐步建立激发创新活力、知识价值导向、管理规范有效、保障激励兼顾的薪酬制度，进一步激发高等学校、科研院所创新创造活力。</w:t>
      </w:r>
    </w:p>
    <w:p w14:paraId="1541B6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（2023年7月11日在二十届中央全面深化改革委员会第二次会议上的讲话）</w:t>
      </w:r>
    </w:p>
    <w:p w14:paraId="5A6BF2E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w:t>
      </w:r>
    </w:p>
    <w:p w14:paraId="4FF14F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按照发展新质生产力要求，畅通教育、科技、人才的良性循环，完善人才培养、引进、使用、合理流动的工作机制。要根据科技发展新趋势，优化高等学校学科设置、人才培养模式，为发展新质生产力、推动高质量发展培养急需人才。要着力培养造就战略科学家、一流科技领军人才和创新团队，着力培养造就卓越工程师、大国工匠，加强劳动者技能培训，不断提高各类人才素质。要健全要素参与收入分配机制，激发劳动、知识、技术、管理、资本和数据等生产要素活力，更好体现知识、技术、人才的市场价值，营造鼓励创新、宽容失败的良好氛围。</w:t>
      </w:r>
    </w:p>
    <w:p w14:paraId="4061C7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（2024年1月31日在二十届中央政治局第十一次集体学习时的讲话）</w:t>
      </w:r>
    </w:p>
    <w:p w14:paraId="1A5F06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w:t>
      </w:r>
    </w:p>
    <w:p w14:paraId="51E9E5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体推进教育科技人才事业发展，构筑人才竞争优势。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14:paraId="16849D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（2024年6月24日在全国科技大会、国家科学技术奖励大会、两院院士大会上的讲话）</w:t>
      </w:r>
    </w:p>
    <w:p w14:paraId="188E29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十三</w:t>
      </w:r>
    </w:p>
    <w:p w14:paraId="435776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注重构建支持全面创新体制机制。决定稿统筹推进教育科技人才体制机制一体改革，强调深化教育综合改革、深化科技体制改革、深化人才发展体制机制改革，提升国家创新体系整体效能。</w:t>
      </w:r>
    </w:p>
    <w:p w14:paraId="59033E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在教育体制改革方面，提出分类推进高校改革，建立科技发展、国家战略需求牵引的学科设置调整机制和人才培养模式，超常布局急需学科专业；完善高校科技创新机制，提高成果转化效能。</w:t>
      </w:r>
    </w:p>
    <w:p w14:paraId="0F3159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科技体制改革方面，提出加强国家战略科技力量建设，优化国家科研机构、高水平研究型大学、科技领军企业定位和布局，改进科技计划管理，强化基础研究领域、交叉前沿领域、重点领域前瞻性、引领性布局；强化企业科技创新主体地位，建立培育壮大科技领军企业机制；允许科研类事业单位实行比一般事业单位更灵活的管理制度，探索实行企业化管理；深化职务科技成果赋权改革。</w:t>
      </w:r>
    </w:p>
    <w:p w14:paraId="61343D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人才发展体制机制改革方面，提出加快建设国家战略人才力量，提高各类人才素质；完善青年创新人才发现、选拔、培养机制，更好保障青年科技人员待遇；强化人才激励机制，坚持向用人主体授权、为人才松绑；完善海外引进人才支持保障机制。</w:t>
      </w:r>
    </w:p>
    <w:p w14:paraId="3275DF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（2024年7月15日《关于〈中共中央关于进一步全面深化改革、推进中国式现代化的决定〉的说明》）</w:t>
      </w:r>
    </w:p>
    <w:p w14:paraId="4392AC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十四</w:t>
      </w:r>
    </w:p>
    <w:p w14:paraId="357D13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强化教育对科技和人才的支撑作用。要坚持推动教育科技人才良性循环，统筹实施科教兴国战略、人才强国战略、创新驱动发展战略，一体推进教育发展、科技创新、人才培养。要以科技发展、国家战略需求为牵引，着眼提高创新能力，完善高校学科设置调整机制和人才培养模式，超常布局急需学科专业，加强基础学科、新兴学科、交叉学科建设和拔尖人才培养。强化高水平研究型大学国家基础研究主力军和重大科技突破策源地作用，提高基础研究组织化程度，实施基础学科和交叉学科突破计划，建立科技创新与人才培养相互支撑、带动学科高质量发展的有效机制，从国家战略需求中凝练重大科技问题，持续产出原创性、颠覆性科技创新成果。大力推动高校科技成果转移转化，强化校企科研合作，增强协同、搭建平台、打通堵点，让更多科技成果尽快转化为现实生产力。</w:t>
      </w:r>
    </w:p>
    <w:p w14:paraId="30B138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优化高等教育布局，着力建设中国特色、世界一流的大学和优势学科，不断提升自主培养、吸引集聚高层次人才的能力，培育壮大国家战略人才力量。探索国家拔尖创新人才培养新模式，实现早发现、早培养，强化工程硕博士培养。通过稳定支持、长周期评价，促进青年科技人才成长发展。顺应人才多样化需求，分类推进高校改革发展，明确各类高校发展定位，引导高校在不同领域不同赛道发挥优势、办出特色。加快构建职普融通、产教融合的职业教育体系，优化政策环境，大力培养大国工匠、能工巧匠、高技能人才。</w:t>
      </w:r>
    </w:p>
    <w:p w14:paraId="5351A3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（2024年9月9日在全国教育大会上的讲话）</w:t>
      </w:r>
    </w:p>
    <w:p w14:paraId="1E7F10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十五</w:t>
      </w:r>
    </w:p>
    <w:p w14:paraId="4A270D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坚决打通影响和制约全面创新的卡点堵点，统筹推进教育科技人才体制机制一体改革，牢牢掌握新一轮科技革命和产业变革的战略主动。</w:t>
      </w:r>
    </w:p>
    <w:p w14:paraId="0A5D8D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（2024年10月29日在省部级主要领导干部学习贯彻党的二十届三中全会精神专题研讨班上的讲话）</w:t>
      </w:r>
    </w:p>
    <w:p w14:paraId="059E99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十六</w:t>
      </w:r>
    </w:p>
    <w:p w14:paraId="387A6F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实现科技自主创新和人才自主培养良性互动，教育要进一步发挥先导性、基础性支撑作用。要实施好基础学科和交叉学科突破计划，打造校企地联合创新平台，提高科技成果转化效能。要完善人才培养与经济社会发展需要适配机制，提高人才自主培养质效。要实施国家教育数字化战略，建设学习型社会，推动各类型各层次人才竞相涌现。</w:t>
      </w:r>
    </w:p>
    <w:p w14:paraId="358F35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（2025年3月6日在参加全国政协十四届三次会议民盟、民进、教育界委员联组会时的讲话）</w:t>
      </w:r>
    </w:p>
    <w:p w14:paraId="0D3C81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十七</w:t>
      </w:r>
    </w:p>
    <w:p w14:paraId="37198E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完善国家创新体系，激发各类创新主体活力，瞄准世界科技前沿，在加强基础研究、提高原始创新能力上持续用力，在突破关键核心技术、前沿技术上抓紧攻关。要统筹推进教育科技人才一体发展，筑牢新质生产力发展的基础性、战略性支撑。</w:t>
      </w:r>
    </w:p>
    <w:p w14:paraId="294F1A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（2025年4月30日在部分省区市“十五五”时期经济社会发展座谈会上的讲话）</w:t>
      </w:r>
    </w:p>
    <w:p w14:paraId="0CA73E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十八</w:t>
      </w:r>
    </w:p>
    <w:p w14:paraId="08B760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一体推进教育科技人才发展，力争在加强原始创新和关键核心技术攻关、抢占科技制高点上实现新突破，在促进创新链产业链资金链人才链深度融合、推动科技成果高效转化应用上探索新途径，在优化提升传统产业、培育壮大新兴产业、超前布局未来产业上开创新局面，在进一步深化改革、破除制约新质生产力发展的体制机制障碍上取得新成果。</w:t>
      </w:r>
    </w:p>
    <w:p w14:paraId="44870D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（2026年3月5日在参加十四届全国人大四次会议江苏代表团审议时的讲话）</w:t>
      </w:r>
    </w:p>
    <w:p w14:paraId="4DEAE7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十九</w:t>
      </w:r>
    </w:p>
    <w:p w14:paraId="44AC6C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要一体推进教育科技人才发展，全方位做好培养、引进、使用工作，壮大基础研究人才队伍。遵循人才成长规律，提高教育质量，源源不断培养基础研究后备力量。优化科教协同育人机制，注重在科研一线发现和培养人才。坚持任务牵引、以老带新，大力扶持青年人才。弘扬科学家精神，加强科普宣传，激发青少年的想象力和探求欲，让投身基础研究成为更多青少年的人生追求。</w:t>
      </w:r>
      <w:bookmarkStart w:id="0" w:name="_GoBack"/>
      <w:bookmarkEnd w:id="0"/>
    </w:p>
    <w:p w14:paraId="0933CA3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（2026年4月30日在加强基础研究座谈会上的讲话）</w:t>
      </w:r>
    </w:p>
    <w:p w14:paraId="1050E6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7B4926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（这是习近平总书记2012年12月至2026年4月期间有关一体推进教育科技人才发展重要论述的节录。）</w:t>
      </w:r>
    </w:p>
    <w:p w14:paraId="5F28BC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7F5B0B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289004D7-8681-4B6C-8E6F-643B304E98CD}"/>
  </w:font>
  <w:font w:name="方正仿宋_GB2312">
    <w:panose1 w:val="02000000000000000000"/>
    <w:charset w:val="86"/>
    <w:family w:val="auto"/>
    <w:pitch w:val="default"/>
    <w:sig w:usb0="A00002BF" w:usb1="184F6CFA" w:usb2="00000012" w:usb3="00000000" w:csb0="00040001" w:csb1="00000000"/>
    <w:embedRegular r:id="rId2" w:fontKey="{ECA2FDBA-F3B7-48E1-8D31-EA8D07974C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1484"/>
    <w:rsid w:val="02E74037"/>
    <w:rsid w:val="02F73C1E"/>
    <w:rsid w:val="0A887557"/>
    <w:rsid w:val="0FB11409"/>
    <w:rsid w:val="118306C9"/>
    <w:rsid w:val="13FF5817"/>
    <w:rsid w:val="1BC31618"/>
    <w:rsid w:val="1F5C11E4"/>
    <w:rsid w:val="20923F96"/>
    <w:rsid w:val="22BA0D98"/>
    <w:rsid w:val="32BB5035"/>
    <w:rsid w:val="33586152"/>
    <w:rsid w:val="33A46E14"/>
    <w:rsid w:val="34E47E05"/>
    <w:rsid w:val="3C5E53AF"/>
    <w:rsid w:val="3E0930F8"/>
    <w:rsid w:val="3F450160"/>
    <w:rsid w:val="3F5761A2"/>
    <w:rsid w:val="4856695C"/>
    <w:rsid w:val="48A56114"/>
    <w:rsid w:val="49C35B92"/>
    <w:rsid w:val="4D39613E"/>
    <w:rsid w:val="52435C07"/>
    <w:rsid w:val="5C5D2B35"/>
    <w:rsid w:val="5CAF25EE"/>
    <w:rsid w:val="5FF13CC0"/>
    <w:rsid w:val="623E6F65"/>
    <w:rsid w:val="68004A7F"/>
    <w:rsid w:val="6A42033A"/>
    <w:rsid w:val="6B892071"/>
    <w:rsid w:val="6C8B2DA7"/>
    <w:rsid w:val="712D2EBD"/>
    <w:rsid w:val="784364D5"/>
    <w:rsid w:val="78AB2B4F"/>
    <w:rsid w:val="7C645E88"/>
    <w:rsid w:val="7D270829"/>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1616</Words>
  <Characters>1618</Characters>
  <Lines>0</Lines>
  <Paragraphs>0</Paragraphs>
  <TotalTime>37</TotalTime>
  <ScaleCrop>false</ScaleCrop>
  <LinksUpToDate>false</LinksUpToDate>
  <CharactersWithSpaces>1619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dcterms:modified xsi:type="dcterms:W3CDTF">2026-07-02T03:31:17Z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