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2016年度云南省哲学社会科学</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艺术科学</w:t>
      </w:r>
      <w:r>
        <w:rPr>
          <w:rFonts w:hint="eastAsia" w:ascii="方正小标宋简体" w:hAnsi="方正小标宋简体" w:eastAsia="方正小标宋简体" w:cs="方正小标宋简体"/>
          <w:sz w:val="44"/>
          <w:szCs w:val="44"/>
        </w:rPr>
        <w:t>规划项目课题指南</w:t>
      </w: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华文楷体" w:hAnsi="华文楷体" w:eastAsia="华文楷体"/>
          <w:sz w:val="32"/>
          <w:szCs w:val="32"/>
        </w:rPr>
      </w:pPr>
    </w:p>
    <w:p>
      <w:pPr>
        <w:spacing w:line="560" w:lineRule="exact"/>
        <w:jc w:val="center"/>
        <w:rPr>
          <w:rFonts w:ascii="华文楷体" w:hAnsi="华文楷体" w:eastAsia="华文楷体"/>
          <w:sz w:val="32"/>
          <w:szCs w:val="32"/>
        </w:rPr>
      </w:pPr>
    </w:p>
    <w:p>
      <w:pPr>
        <w:spacing w:line="560" w:lineRule="exact"/>
        <w:jc w:val="center"/>
        <w:rPr>
          <w:rFonts w:ascii="华文楷体" w:hAnsi="华文楷体" w:eastAsia="华文楷体"/>
          <w:sz w:val="32"/>
          <w:szCs w:val="32"/>
        </w:rPr>
      </w:pPr>
    </w:p>
    <w:p>
      <w:pPr>
        <w:spacing w:line="560" w:lineRule="exact"/>
        <w:jc w:val="center"/>
        <w:rPr>
          <w:rFonts w:ascii="仿宋_GB2312" w:eastAsia="仿宋_GB2312"/>
          <w:sz w:val="32"/>
          <w:szCs w:val="32"/>
        </w:rPr>
      </w:pPr>
    </w:p>
    <w:p>
      <w:pPr>
        <w:spacing w:line="560" w:lineRule="exact"/>
        <w:jc w:val="center"/>
        <w:rPr>
          <w:rFonts w:ascii="黑体" w:eastAsia="黑体"/>
          <w:sz w:val="44"/>
          <w:szCs w:val="44"/>
        </w:rPr>
      </w:pPr>
    </w:p>
    <w:p>
      <w:pPr>
        <w:spacing w:line="560" w:lineRule="exact"/>
        <w:jc w:val="center"/>
        <w:rPr>
          <w:rFonts w:ascii="黑体" w:eastAsia="黑体"/>
          <w:sz w:val="44"/>
          <w:szCs w:val="44"/>
        </w:rPr>
      </w:pPr>
    </w:p>
    <w:p>
      <w:pPr>
        <w:spacing w:line="560" w:lineRule="exact"/>
        <w:jc w:val="center"/>
        <w:rPr>
          <w:rFonts w:ascii="黑体" w:eastAsia="黑体"/>
          <w:sz w:val="44"/>
          <w:szCs w:val="44"/>
        </w:rPr>
      </w:pPr>
    </w:p>
    <w:p>
      <w:pPr>
        <w:spacing w:line="560" w:lineRule="exact"/>
        <w:jc w:val="center"/>
        <w:rPr>
          <w:rFonts w:ascii="黑体" w:eastAsia="黑体"/>
          <w:sz w:val="44"/>
          <w:szCs w:val="44"/>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2016年4月</w:t>
      </w:r>
    </w:p>
    <w:p>
      <w:pPr>
        <w:widowControl/>
        <w:spacing w:line="600" w:lineRule="exact"/>
        <w:ind w:firstLine="643" w:firstLineChars="200"/>
        <w:rPr>
          <w:rFonts w:hint="eastAsia" w:ascii="方正仿宋简体" w:hAnsi="方正仿宋简体" w:eastAsia="方正仿宋简体" w:cs="方正仿宋简体"/>
          <w:b w:val="0"/>
          <w:bCs w:val="0"/>
          <w:color w:val="auto"/>
          <w:kern w:val="2"/>
          <w:sz w:val="32"/>
          <w:szCs w:val="32"/>
          <w:lang w:val="en-US" w:eastAsia="zh-CN"/>
        </w:rPr>
      </w:pPr>
      <w:sdt>
        <w:sdtPr>
          <w:rPr>
            <w:rFonts w:hint="eastAsia" w:ascii="方正仿宋简体" w:hAnsi="方正仿宋简体" w:eastAsia="方正仿宋简体" w:cs="方正仿宋简体"/>
            <w:b w:val="0"/>
            <w:bCs w:val="0"/>
            <w:color w:val="auto"/>
            <w:kern w:val="2"/>
            <w:sz w:val="32"/>
            <w:szCs w:val="32"/>
            <w:lang w:val="zh-CN"/>
          </w:rPr>
          <w:id w:val="1220880"/>
          <w:showingPlcHdr/>
        </w:sdtPr>
        <w:sdtEndPr>
          <w:rPr>
            <w:rFonts w:hint="eastAsia" w:ascii="方正仿宋简体" w:hAnsi="方正仿宋简体" w:eastAsia="方正仿宋简体" w:cs="方正仿宋简体"/>
            <w:b w:val="0"/>
            <w:bCs w:val="0"/>
            <w:color w:val="auto"/>
            <w:kern w:val="2"/>
            <w:sz w:val="32"/>
            <w:szCs w:val="32"/>
            <w:lang w:val="en-US"/>
          </w:rPr>
        </w:sdtEndPr>
        <w:sdtContent/>
      </w:sdt>
      <w:r>
        <w:rPr>
          <w:rFonts w:hint="eastAsia" w:ascii="方正仿宋简体" w:hAnsi="方正仿宋简体" w:eastAsia="方正仿宋简体" w:cs="方正仿宋简体"/>
          <w:b w:val="0"/>
          <w:bCs w:val="0"/>
          <w:color w:val="auto"/>
          <w:kern w:val="2"/>
          <w:sz w:val="32"/>
          <w:szCs w:val="32"/>
          <w:lang w:val="en-US" w:eastAsia="zh-CN"/>
        </w:rPr>
        <w:t xml:space="preserve">                   </w:t>
      </w:r>
      <w:r>
        <w:rPr>
          <w:rFonts w:hint="eastAsia" w:ascii="方正黑体简体" w:hAnsi="方正黑体简体" w:eastAsia="方正黑体简体" w:cs="方正黑体简体"/>
          <w:b w:val="0"/>
          <w:bCs w:val="0"/>
          <w:color w:val="auto"/>
          <w:kern w:val="2"/>
          <w:sz w:val="32"/>
          <w:szCs w:val="32"/>
          <w:lang w:val="en-US" w:eastAsia="zh-CN"/>
        </w:rPr>
        <w:t>目录</w:t>
      </w:r>
    </w:p>
    <w:p>
      <w:pPr>
        <w:widowControl/>
        <w:spacing w:line="600" w:lineRule="exact"/>
        <w:rPr>
          <w:rFonts w:hint="eastAsia" w:ascii="方正仿宋简体" w:hAnsi="方正仿宋简体" w:eastAsia="方正仿宋简体" w:cs="方正仿宋简体"/>
          <w:b w:val="0"/>
          <w:bCs/>
          <w:sz w:val="32"/>
          <w:szCs w:val="32"/>
          <w:lang w:eastAsia="zh-CN"/>
        </w:rPr>
      </w:pPr>
      <w:r>
        <w:rPr>
          <w:rFonts w:hint="eastAsia" w:ascii="方正仿宋简体" w:hAnsi="方正仿宋简体" w:eastAsia="方正仿宋简体" w:cs="方正仿宋简体"/>
          <w:b w:val="0"/>
          <w:bCs/>
          <w:sz w:val="32"/>
          <w:szCs w:val="32"/>
          <w:lang w:eastAsia="zh-CN"/>
        </w:rPr>
        <w:t>申报说明</w:t>
      </w:r>
    </w:p>
    <w:p>
      <w:pPr>
        <w:widowControl/>
        <w:spacing w:line="600" w:lineRule="exact"/>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艺术基础理论研究</w:t>
      </w:r>
    </w:p>
    <w:p>
      <w:pPr>
        <w:widowControl/>
        <w:spacing w:line="600" w:lineRule="exact"/>
        <w:rPr>
          <w:rFonts w:hint="eastAsia" w:ascii="方正仿宋简体" w:hAnsi="方正仿宋简体" w:eastAsia="方正仿宋简体" w:cs="方正仿宋简体"/>
          <w:b w:val="0"/>
          <w:bCs/>
          <w:sz w:val="32"/>
          <w:szCs w:val="32"/>
        </w:rPr>
      </w:pPr>
      <w:bookmarkStart w:id="0" w:name="_Toc266347234"/>
      <w:bookmarkStart w:id="1" w:name="_Toc266458602"/>
      <w:r>
        <w:rPr>
          <w:rFonts w:hint="eastAsia" w:ascii="方正仿宋简体" w:hAnsi="方正仿宋简体" w:eastAsia="方正仿宋简体" w:cs="方正仿宋简体"/>
          <w:b w:val="0"/>
          <w:bCs/>
          <w:sz w:val="32"/>
          <w:szCs w:val="32"/>
        </w:rPr>
        <w:t>戏剧（含戏曲、话剧、歌剧、音乐剧、曲艺、木偶、皮影）</w:t>
      </w:r>
      <w:bookmarkEnd w:id="0"/>
      <w:bookmarkEnd w:id="1"/>
      <w:r>
        <w:rPr>
          <w:rFonts w:hint="eastAsia" w:ascii="方正仿宋简体" w:hAnsi="方正仿宋简体" w:eastAsia="方正仿宋简体" w:cs="方正仿宋简体"/>
          <w:b w:val="0"/>
          <w:bCs/>
          <w:sz w:val="32"/>
          <w:szCs w:val="32"/>
        </w:rPr>
        <w:t>研究</w:t>
      </w:r>
    </w:p>
    <w:p>
      <w:pPr>
        <w:widowControl/>
        <w:spacing w:line="600" w:lineRule="exact"/>
        <w:rPr>
          <w:rFonts w:hint="eastAsia" w:ascii="方正仿宋简体" w:hAnsi="方正仿宋简体" w:eastAsia="方正仿宋简体" w:cs="方正仿宋简体"/>
          <w:b w:val="0"/>
          <w:bCs/>
          <w:sz w:val="32"/>
          <w:szCs w:val="32"/>
          <w:lang w:val="zh-CN"/>
        </w:rPr>
      </w:pPr>
      <w:bookmarkStart w:id="2" w:name="OLE_LINK9"/>
      <w:r>
        <w:rPr>
          <w:rFonts w:hint="eastAsia" w:ascii="方正仿宋简体" w:hAnsi="方正仿宋简体" w:eastAsia="方正仿宋简体" w:cs="方正仿宋简体"/>
          <w:b w:val="0"/>
          <w:bCs/>
          <w:sz w:val="32"/>
          <w:szCs w:val="32"/>
          <w:lang w:val="zh-CN"/>
        </w:rPr>
        <w:t>电影、广播电视及新媒体艺术</w:t>
      </w:r>
      <w:bookmarkEnd w:id="2"/>
      <w:r>
        <w:rPr>
          <w:rFonts w:hint="eastAsia" w:ascii="方正仿宋简体" w:hAnsi="方正仿宋简体" w:eastAsia="方正仿宋简体" w:cs="方正仿宋简体"/>
          <w:b w:val="0"/>
          <w:bCs/>
          <w:sz w:val="32"/>
          <w:szCs w:val="32"/>
          <w:lang w:val="zh-CN"/>
        </w:rPr>
        <w:t>研究</w:t>
      </w:r>
    </w:p>
    <w:p>
      <w:pPr>
        <w:widowControl/>
        <w:spacing w:line="600" w:lineRule="exact"/>
        <w:rPr>
          <w:rFonts w:hint="eastAsia" w:ascii="方正仿宋简体" w:hAnsi="方正仿宋简体" w:eastAsia="方正仿宋简体" w:cs="方正仿宋简体"/>
          <w:b w:val="0"/>
          <w:bCs/>
          <w:sz w:val="32"/>
          <w:szCs w:val="32"/>
          <w:lang w:val="zh-CN"/>
        </w:rPr>
      </w:pPr>
      <w:r>
        <w:rPr>
          <w:rFonts w:hint="eastAsia" w:ascii="方正仿宋简体" w:hAnsi="方正仿宋简体" w:eastAsia="方正仿宋简体" w:cs="方正仿宋简体"/>
          <w:b w:val="0"/>
          <w:bCs/>
          <w:sz w:val="32"/>
          <w:szCs w:val="32"/>
          <w:lang w:val="zh-CN"/>
        </w:rPr>
        <w:t>音乐研究</w:t>
      </w:r>
    </w:p>
    <w:p>
      <w:pPr>
        <w:widowControl/>
        <w:spacing w:line="600" w:lineRule="exact"/>
        <w:rPr>
          <w:rFonts w:hint="eastAsia" w:ascii="方正仿宋简体" w:hAnsi="方正仿宋简体" w:eastAsia="方正仿宋简体" w:cs="方正仿宋简体"/>
          <w:b w:val="0"/>
          <w:bCs/>
          <w:sz w:val="32"/>
          <w:szCs w:val="32"/>
          <w:lang w:val="zh-CN"/>
        </w:rPr>
      </w:pPr>
      <w:r>
        <w:rPr>
          <w:rFonts w:hint="eastAsia" w:ascii="方正仿宋简体" w:hAnsi="方正仿宋简体" w:eastAsia="方正仿宋简体" w:cs="方正仿宋简体"/>
          <w:b w:val="0"/>
          <w:bCs/>
          <w:sz w:val="32"/>
          <w:szCs w:val="32"/>
          <w:lang w:val="zh-CN"/>
        </w:rPr>
        <w:t>舞蹈研究</w:t>
      </w:r>
    </w:p>
    <w:p>
      <w:pPr>
        <w:widowControl/>
        <w:spacing w:line="600" w:lineRule="exact"/>
        <w:rPr>
          <w:rFonts w:hint="eastAsia" w:ascii="方正仿宋简体" w:hAnsi="方正仿宋简体" w:eastAsia="方正仿宋简体" w:cs="方正仿宋简体"/>
          <w:b w:val="0"/>
          <w:bCs/>
          <w:sz w:val="32"/>
          <w:szCs w:val="32"/>
          <w:lang w:val="zh-CN"/>
        </w:rPr>
      </w:pPr>
      <w:r>
        <w:rPr>
          <w:rFonts w:hint="eastAsia" w:ascii="方正仿宋简体" w:hAnsi="方正仿宋简体" w:eastAsia="方正仿宋简体" w:cs="方正仿宋简体"/>
          <w:b w:val="0"/>
          <w:bCs/>
          <w:sz w:val="32"/>
          <w:szCs w:val="32"/>
          <w:lang w:val="zh-CN"/>
        </w:rPr>
        <w:t xml:space="preserve">美术研究 </w:t>
      </w:r>
    </w:p>
    <w:p>
      <w:pPr>
        <w:widowControl/>
        <w:spacing w:line="600" w:lineRule="exact"/>
        <w:rPr>
          <w:rFonts w:hint="eastAsia" w:ascii="方正仿宋简体" w:hAnsi="方正仿宋简体" w:eastAsia="方正仿宋简体" w:cs="方正仿宋简体"/>
          <w:b w:val="0"/>
          <w:bCs/>
          <w:sz w:val="32"/>
          <w:szCs w:val="32"/>
          <w:lang w:val="zh-CN"/>
        </w:rPr>
      </w:pPr>
      <w:r>
        <w:rPr>
          <w:rFonts w:hint="eastAsia" w:ascii="方正仿宋简体" w:hAnsi="方正仿宋简体" w:eastAsia="方正仿宋简体" w:cs="方正仿宋简体"/>
          <w:b w:val="0"/>
          <w:bCs/>
          <w:sz w:val="32"/>
          <w:szCs w:val="32"/>
          <w:lang w:val="zh-CN"/>
        </w:rPr>
        <w:t>设计艺术研究</w:t>
      </w:r>
    </w:p>
    <w:p>
      <w:pPr>
        <w:widowControl/>
        <w:spacing w:line="600" w:lineRule="exact"/>
        <w:rPr>
          <w:rFonts w:hint="eastAsia" w:ascii="方正仿宋简体" w:hAnsi="方正仿宋简体" w:eastAsia="方正仿宋简体" w:cs="方正仿宋简体"/>
          <w:b w:val="0"/>
          <w:bCs/>
          <w:sz w:val="32"/>
          <w:szCs w:val="32"/>
          <w:lang w:val="zh-CN"/>
        </w:rPr>
      </w:pPr>
      <w:r>
        <w:rPr>
          <w:rFonts w:hint="eastAsia" w:ascii="方正仿宋简体" w:hAnsi="方正仿宋简体" w:eastAsia="方正仿宋简体" w:cs="方正仿宋简体"/>
          <w:b w:val="0"/>
          <w:bCs/>
          <w:sz w:val="32"/>
          <w:szCs w:val="32"/>
          <w:lang w:val="zh-CN"/>
        </w:rPr>
        <w:t>艺术文化综合研究</w:t>
      </w:r>
    </w:p>
    <w:p>
      <w:pPr>
        <w:widowControl/>
        <w:spacing w:line="600" w:lineRule="exact"/>
        <w:rPr>
          <w:rFonts w:hint="eastAsia" w:ascii="方正仿宋简体" w:hAnsi="方正仿宋简体" w:eastAsia="方正仿宋简体" w:cs="方正仿宋简体"/>
          <w:b w:val="0"/>
          <w:bCs/>
          <w:sz w:val="32"/>
          <w:szCs w:val="32"/>
          <w:lang w:val="zh-CN"/>
        </w:rPr>
      </w:pPr>
    </w:p>
    <w:p>
      <w:pPr>
        <w:widowControl/>
        <w:spacing w:line="600" w:lineRule="exact"/>
        <w:rPr>
          <w:rFonts w:hint="eastAsia" w:ascii="方正仿宋简体" w:hAnsi="方正仿宋简体" w:eastAsia="方正仿宋简体" w:cs="方正仿宋简体"/>
          <w:b w:val="0"/>
          <w:bCs/>
          <w:sz w:val="32"/>
          <w:szCs w:val="32"/>
        </w:rPr>
      </w:pPr>
    </w:p>
    <w:p>
      <w:pPr>
        <w:widowControl/>
        <w:spacing w:line="600" w:lineRule="exact"/>
        <w:ind w:firstLine="643" w:firstLineChars="200"/>
        <w:rPr>
          <w:rFonts w:hint="eastAsia" w:ascii="方正仿宋简体" w:hAnsi="方正仿宋简体" w:eastAsia="方正仿宋简体" w:cs="方正仿宋简体"/>
          <w:b w:val="0"/>
          <w:bCs w:val="0"/>
          <w:color w:val="auto"/>
          <w:kern w:val="2"/>
          <w:sz w:val="32"/>
          <w:szCs w:val="32"/>
          <w:lang w:val="en-US" w:eastAsia="zh-CN"/>
        </w:rPr>
      </w:pPr>
    </w:p>
    <w:p>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pStyle w:val="2"/>
        <w:jc w:val="center"/>
      </w:pPr>
      <w:bookmarkStart w:id="3" w:name="_Toc449170495"/>
      <w:r>
        <w:rPr>
          <w:rFonts w:hint="eastAsia"/>
        </w:rPr>
        <w:t>申报说明</w:t>
      </w:r>
      <w:bookmarkEnd w:id="3"/>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申报云南省哲学社会科学规划项目的指导思想是：全面贯彻党的十八大和十八届三中、四中、五中全会精神，高举中国特色社会主义伟大旗帜，以邓小平理论、“三个代表”重要思想、科学发展观为指导，深入贯彻习近平总书记系列重要讲话和考察云南重要讲话精神</w:t>
      </w:r>
      <w:r>
        <w:rPr>
          <w:rFonts w:hint="eastAsia" w:ascii="仿宋_GB2312" w:eastAsia="仿宋_GB2312"/>
          <w:sz w:val="32"/>
          <w:szCs w:val="32"/>
          <w:lang w:eastAsia="zh-CN"/>
        </w:rPr>
        <w:t>以及</w:t>
      </w:r>
      <w:r>
        <w:rPr>
          <w:rFonts w:hint="eastAsia" w:ascii="仿宋_GB2312" w:eastAsia="仿宋_GB2312"/>
          <w:sz w:val="32"/>
          <w:szCs w:val="32"/>
        </w:rPr>
        <w:t>在文艺工作座谈会上的讲话精神，</w:t>
      </w:r>
      <w:r>
        <w:rPr>
          <w:rFonts w:hint="eastAsia" w:ascii="仿宋_GB2312" w:eastAsia="仿宋_GB2312"/>
          <w:sz w:val="32"/>
          <w:szCs w:val="32"/>
          <w:lang w:eastAsia="zh-CN"/>
        </w:rPr>
        <w:t>认真贯彻</w:t>
      </w:r>
      <w:r>
        <w:rPr>
          <w:rFonts w:hint="eastAsia" w:ascii="仿宋_GB2312" w:eastAsia="仿宋_GB2312"/>
          <w:sz w:val="32"/>
          <w:szCs w:val="32"/>
        </w:rPr>
        <w:t>《中共中央关于繁荣发展社会主义文艺的意见》《中共云南省委关于加强文艺工作的实施意见》精神，坚持正确方向，服从服务大局，以重大理论问题、重大现实问题、重大实践经验研究为主攻方向，坚持基础研究和应用研究并重，构建</w:t>
      </w:r>
      <w:r>
        <w:rPr>
          <w:rFonts w:hint="eastAsia" w:ascii="仿宋_GB2312" w:eastAsia="仿宋_GB2312"/>
          <w:sz w:val="32"/>
          <w:szCs w:val="32"/>
          <w:lang w:eastAsia="zh-CN"/>
        </w:rPr>
        <w:t>艺术</w:t>
      </w:r>
      <w:r>
        <w:rPr>
          <w:rFonts w:hint="eastAsia" w:ascii="仿宋_GB2312" w:eastAsia="仿宋_GB2312"/>
          <w:sz w:val="32"/>
          <w:szCs w:val="32"/>
        </w:rPr>
        <w:t>科学创新体系，发挥省哲学社会科学</w:t>
      </w:r>
      <w:r>
        <w:rPr>
          <w:rFonts w:hint="eastAsia" w:ascii="仿宋_GB2312" w:eastAsia="仿宋_GB2312"/>
          <w:sz w:val="32"/>
          <w:szCs w:val="32"/>
          <w:lang w:eastAsia="zh-CN"/>
        </w:rPr>
        <w:t>艺术科学</w:t>
      </w:r>
      <w:r>
        <w:rPr>
          <w:rFonts w:hint="eastAsia" w:ascii="仿宋_GB2312" w:eastAsia="仿宋_GB2312"/>
          <w:sz w:val="32"/>
          <w:szCs w:val="32"/>
        </w:rPr>
        <w:t>规划项目的示范引导作用，推动哲学社会科学</w:t>
      </w:r>
      <w:r>
        <w:rPr>
          <w:rFonts w:hint="eastAsia" w:ascii="仿宋_GB2312" w:eastAsia="仿宋_GB2312"/>
          <w:sz w:val="32"/>
          <w:szCs w:val="32"/>
          <w:lang w:eastAsia="zh-CN"/>
        </w:rPr>
        <w:t>艺术科学</w:t>
      </w:r>
      <w:r>
        <w:rPr>
          <w:rFonts w:hint="eastAsia" w:ascii="仿宋_GB2312" w:eastAsia="仿宋_GB2312"/>
          <w:sz w:val="32"/>
          <w:szCs w:val="32"/>
        </w:rPr>
        <w:t>为党委、政府决策服务，促进云南文艺大繁荣大发展</w:t>
      </w:r>
      <w:r>
        <w:rPr>
          <w:rFonts w:hint="eastAsia" w:ascii="仿宋_GB2312" w:eastAsia="仿宋_GB2312"/>
          <w:sz w:val="32"/>
          <w:szCs w:val="32"/>
          <w:lang w:eastAsia="zh-CN"/>
        </w:rPr>
        <w:t>。</w:t>
      </w:r>
    </w:p>
    <w:p>
      <w:pPr>
        <w:widowControl/>
        <w:spacing w:line="600" w:lineRule="exact"/>
        <w:ind w:firstLine="640" w:firstLineChars="200"/>
        <w:rPr>
          <w:rFonts w:hint="eastAsia" w:ascii="仿宋" w:hAnsi="仿宋" w:eastAsia="仿宋"/>
          <w:sz w:val="32"/>
          <w:szCs w:val="32"/>
        </w:rPr>
      </w:pPr>
      <w:r>
        <w:rPr>
          <w:rFonts w:hint="eastAsia" w:ascii="仿宋_GB2312" w:eastAsia="仿宋_GB2312"/>
          <w:sz w:val="32"/>
          <w:szCs w:val="32"/>
        </w:rPr>
        <w:t>二、</w:t>
      </w:r>
      <w:r>
        <w:rPr>
          <w:rFonts w:hint="eastAsia" w:ascii="仿宋" w:hAnsi="仿宋" w:eastAsia="仿宋"/>
          <w:sz w:val="32"/>
          <w:szCs w:val="32"/>
        </w:rPr>
        <w:t>为进一步突出重点，针对我省艺术科学各门类学科理论体系建设中的薄弱环节、我省文化建设中亟待研究回答的重大理论与实践问题，本《课题指南》确定了若干重点领域，具备相应学术积累、学术资源和研究实力的申请者可在相关的范围和方向下自行拟定题目</w:t>
      </w:r>
      <w:r>
        <w:rPr>
          <w:rFonts w:hint="eastAsia" w:ascii="仿宋" w:hAnsi="仿宋" w:eastAsia="仿宋"/>
          <w:sz w:val="32"/>
          <w:szCs w:val="32"/>
          <w:lang w:eastAsia="zh-CN"/>
        </w:rPr>
        <w:t>。</w:t>
      </w:r>
      <w:r>
        <w:rPr>
          <w:rFonts w:hint="eastAsia" w:ascii="仿宋" w:hAnsi="仿宋" w:eastAsia="仿宋"/>
          <w:sz w:val="32"/>
          <w:szCs w:val="32"/>
        </w:rPr>
        <w:t>基础研究要具有创新性和开拓性，应用研究要具有现实性、针对性和时效性；鼓励艺术科学体系建设重要领域、方向与我国文化建设重大现实问题研究的集体攻关项目，鼓励这些研究领域与方向中优势学术资源的整合；努力推动传统学科、新兴学科和交叉学科健康发展，力求居于学科前沿，避免低水平重复。</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为切实提高规划水平和研究水平，2016年度云南省</w:t>
      </w:r>
      <w:r>
        <w:rPr>
          <w:rFonts w:hint="eastAsia" w:ascii="仿宋" w:hAnsi="仿宋" w:eastAsia="仿宋"/>
          <w:sz w:val="32"/>
          <w:szCs w:val="32"/>
          <w:lang w:eastAsia="zh-CN"/>
        </w:rPr>
        <w:t>哲学社会科学</w:t>
      </w:r>
      <w:r>
        <w:rPr>
          <w:rFonts w:hint="eastAsia" w:ascii="仿宋" w:hAnsi="仿宋" w:eastAsia="仿宋"/>
          <w:sz w:val="32"/>
          <w:szCs w:val="32"/>
        </w:rPr>
        <w:t>艺术科学规划项目在选题上应注意处理好几个方面的关系：</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1.注意处理好总结历史、研究现实以及准确把握未来三者之间的关系，努力使研究项目体现出科学性、时代性与前瞻性。</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2.注意处理好理论和实践统一的关系，防止理论与实践脱节的倾向。</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3.注意处理好共性与个性的关系，既要认真开展对当前艺术学发展有普遍指导意义的课题研究，也要针对本学科领域和本地区存在的特殊问题，深入开展个案研究和实证性研究。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4.在数量和质量上注意做到缩短战线，控制规模，注重立项课题的质量，杜绝低水平重复选题，切实提高</w:t>
      </w:r>
      <w:r>
        <w:rPr>
          <w:rFonts w:hint="eastAsia" w:ascii="仿宋" w:hAnsi="仿宋" w:eastAsia="仿宋"/>
          <w:sz w:val="32"/>
          <w:szCs w:val="32"/>
          <w:lang w:eastAsia="zh-CN"/>
        </w:rPr>
        <w:t>云南</w:t>
      </w:r>
      <w:r>
        <w:rPr>
          <w:rFonts w:hint="eastAsia" w:ascii="仿宋" w:hAnsi="仿宋" w:eastAsia="仿宋"/>
          <w:sz w:val="32"/>
          <w:szCs w:val="32"/>
        </w:rPr>
        <w:t>艺术科学研究的整体水平。</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5.在研究方法上，提倡定性研究与定量研究、理论研究与实证研究相结合，实现研究方法的科学性、规范性和严谨性。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 w:hAnsi="仿宋" w:eastAsia="仿宋" w:cs="方正仿宋简体"/>
          <w:color w:val="000000"/>
          <w:sz w:val="32"/>
          <w:szCs w:val="32"/>
        </w:rPr>
        <w:t>本年度艺术科学规划项目类别为：重点项目、一般项目、青年项目。资助额度分别为：重点项目</w:t>
      </w:r>
      <w:r>
        <w:rPr>
          <w:rFonts w:ascii="仿宋" w:hAnsi="仿宋" w:eastAsia="仿宋" w:cs="方正仿宋简体"/>
          <w:color w:val="000000"/>
          <w:sz w:val="32"/>
          <w:szCs w:val="32"/>
        </w:rPr>
        <w:t>5</w:t>
      </w:r>
      <w:r>
        <w:rPr>
          <w:rFonts w:hint="eastAsia" w:ascii="仿宋" w:hAnsi="仿宋" w:eastAsia="仿宋" w:cs="方正仿宋简体"/>
          <w:color w:val="000000"/>
          <w:sz w:val="32"/>
          <w:szCs w:val="32"/>
        </w:rPr>
        <w:t>万元，一般项目</w:t>
      </w:r>
      <w:r>
        <w:rPr>
          <w:rFonts w:ascii="仿宋" w:hAnsi="仿宋" w:eastAsia="仿宋" w:cs="方正仿宋简体"/>
          <w:color w:val="000000"/>
          <w:sz w:val="32"/>
          <w:szCs w:val="32"/>
        </w:rPr>
        <w:t>3</w:t>
      </w:r>
      <w:r>
        <w:rPr>
          <w:rFonts w:hint="eastAsia" w:ascii="仿宋" w:hAnsi="仿宋" w:eastAsia="仿宋" w:cs="方正仿宋简体"/>
          <w:color w:val="000000"/>
          <w:sz w:val="32"/>
          <w:szCs w:val="32"/>
        </w:rPr>
        <w:t>万元，青年项目</w:t>
      </w:r>
      <w:r>
        <w:rPr>
          <w:rFonts w:ascii="仿宋" w:hAnsi="仿宋" w:eastAsia="仿宋" w:cs="方正仿宋简体"/>
          <w:color w:val="000000"/>
          <w:sz w:val="32"/>
          <w:szCs w:val="32"/>
        </w:rPr>
        <w:t>2</w:t>
      </w:r>
      <w:r>
        <w:rPr>
          <w:rFonts w:hint="eastAsia" w:ascii="仿宋" w:hAnsi="仿宋" w:eastAsia="仿宋" w:cs="方正仿宋简体"/>
          <w:color w:val="000000"/>
          <w:sz w:val="32"/>
          <w:szCs w:val="32"/>
        </w:rPr>
        <w:t>万元。申报人自行选择申报项目类别，根据研究工作的实际需要提出适当的资助经费申请，并按照《云南省哲学社会科学艺术科学规划项目管理办法（试行）》进行合理的经费预算。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四、已获得立项的省部级以上其他各类课题，不得用于重复申报省</w:t>
      </w:r>
      <w:r>
        <w:rPr>
          <w:rFonts w:hint="eastAsia" w:ascii="仿宋_GB2312" w:eastAsia="仿宋_GB2312"/>
          <w:sz w:val="32"/>
          <w:szCs w:val="32"/>
          <w:lang w:eastAsia="zh-CN"/>
        </w:rPr>
        <w:t>哲学社会科学艺术科学</w:t>
      </w:r>
      <w:r>
        <w:rPr>
          <w:rFonts w:hint="eastAsia" w:ascii="仿宋_GB2312" w:eastAsia="仿宋_GB2312"/>
          <w:sz w:val="32"/>
          <w:szCs w:val="32"/>
        </w:rPr>
        <w:t>规划项目，重复申报获得立项的，一经查实作撤项处理，课题负责人将被记入科研诚信不良记录，5年</w:t>
      </w:r>
      <w:bookmarkStart w:id="21" w:name="_GoBack"/>
      <w:bookmarkEnd w:id="21"/>
      <w:r>
        <w:rPr>
          <w:rFonts w:hint="eastAsia" w:ascii="仿宋_GB2312" w:eastAsia="仿宋_GB2312"/>
          <w:sz w:val="32"/>
          <w:szCs w:val="32"/>
        </w:rPr>
        <w:t>内不得申报省社科规划各类项目。</w:t>
      </w:r>
    </w:p>
    <w:p>
      <w:pPr>
        <w:spacing w:line="560" w:lineRule="exact"/>
        <w:ind w:firstLine="640" w:firstLineChars="200"/>
        <w:rPr>
          <w:rFonts w:hint="eastAsia" w:ascii="仿宋" w:hAnsi="仿宋" w:eastAsia="仿宋" w:cs="方正仿宋简体"/>
          <w:color w:val="000000"/>
          <w:sz w:val="32"/>
          <w:szCs w:val="32"/>
        </w:rPr>
      </w:pPr>
      <w:r>
        <w:rPr>
          <w:rFonts w:hint="eastAsia" w:ascii="仿宋_GB2312" w:eastAsia="仿宋_GB2312"/>
          <w:sz w:val="32"/>
          <w:szCs w:val="32"/>
        </w:rPr>
        <w:t>五、</w:t>
      </w:r>
      <w:r>
        <w:rPr>
          <w:rFonts w:hint="eastAsia" w:ascii="仿宋_GB2312" w:eastAsia="仿宋_GB2312"/>
          <w:sz w:val="32"/>
          <w:szCs w:val="32"/>
          <w:lang w:val="en-US" w:eastAsia="zh-CN"/>
        </w:rPr>
        <w:t>本</w:t>
      </w:r>
      <w:r>
        <w:rPr>
          <w:rFonts w:hint="eastAsia" w:ascii="仿宋" w:hAnsi="仿宋" w:eastAsia="仿宋" w:cs="方正仿宋简体"/>
          <w:color w:val="000000"/>
          <w:sz w:val="32"/>
          <w:szCs w:val="32"/>
        </w:rPr>
        <w:t>《课题指南》范围涉及</w:t>
      </w:r>
      <w:r>
        <w:rPr>
          <w:rFonts w:ascii="仿宋" w:hAnsi="仿宋" w:eastAsia="仿宋" w:cs="方正仿宋简体"/>
          <w:color w:val="000000"/>
          <w:sz w:val="32"/>
          <w:szCs w:val="32"/>
        </w:rPr>
        <w:t>8</w:t>
      </w:r>
      <w:r>
        <w:rPr>
          <w:rFonts w:hint="eastAsia" w:ascii="仿宋" w:hAnsi="仿宋" w:eastAsia="仿宋" w:cs="方正仿宋简体"/>
          <w:color w:val="000000"/>
          <w:sz w:val="32"/>
          <w:szCs w:val="32"/>
        </w:rPr>
        <w:t>个学科，申请人可据</w:t>
      </w:r>
      <w:r>
        <w:rPr>
          <w:rFonts w:hint="eastAsia" w:ascii="仿宋" w:hAnsi="仿宋" w:eastAsia="仿宋" w:cs="方正仿宋简体"/>
          <w:color w:val="000000"/>
          <w:sz w:val="32"/>
          <w:szCs w:val="32"/>
          <w:lang w:val="en-US" w:eastAsia="zh-CN"/>
        </w:rPr>
        <w:t>本</w:t>
      </w:r>
      <w:r>
        <w:rPr>
          <w:rFonts w:hint="eastAsia" w:ascii="仿宋" w:hAnsi="仿宋" w:eastAsia="仿宋" w:cs="方正仿宋简体"/>
          <w:color w:val="000000"/>
          <w:sz w:val="32"/>
          <w:szCs w:val="32"/>
        </w:rPr>
        <w:t>《课题指南》选题范围申报，也可根据研究兴趣和学术积累自行设计具体题目申报。跨学科研究课题要以“靠近优先”的原则，选择一个为主学科申报。</w:t>
      </w:r>
      <w:r>
        <w:rPr>
          <w:rFonts w:hint="eastAsia" w:ascii="仿宋_GB2312" w:eastAsia="仿宋_GB2312"/>
          <w:sz w:val="32"/>
          <w:szCs w:val="32"/>
        </w:rPr>
        <w:t>只要符合</w:t>
      </w:r>
      <w:r>
        <w:rPr>
          <w:rFonts w:hint="eastAsia" w:ascii="仿宋_GB2312" w:eastAsia="仿宋_GB2312"/>
          <w:sz w:val="32"/>
          <w:szCs w:val="32"/>
          <w:lang w:val="en-US" w:eastAsia="zh-CN"/>
        </w:rPr>
        <w:t>本</w:t>
      </w:r>
      <w:r>
        <w:rPr>
          <w:rFonts w:hint="eastAsia" w:ascii="仿宋_GB2312" w:eastAsia="仿宋_GB2312"/>
          <w:sz w:val="32"/>
          <w:szCs w:val="32"/>
        </w:rPr>
        <w:t>《课题指南》的指导思想和基本要求，鼓励申请人根据研究兴趣和学术积累申报自选课题。</w:t>
      </w:r>
      <w:r>
        <w:rPr>
          <w:rFonts w:hint="eastAsia" w:ascii="仿宋" w:hAnsi="仿宋" w:eastAsia="仿宋" w:cs="方正仿宋简体"/>
          <w:color w:val="000000"/>
          <w:sz w:val="32"/>
          <w:szCs w:val="32"/>
        </w:rPr>
        <w:t>自选课题与按</w:t>
      </w:r>
      <w:r>
        <w:rPr>
          <w:rFonts w:hint="eastAsia" w:ascii="仿宋" w:hAnsi="仿宋" w:eastAsia="仿宋" w:cs="方正仿宋简体"/>
          <w:color w:val="000000"/>
          <w:sz w:val="32"/>
          <w:szCs w:val="32"/>
          <w:lang w:val="en-US" w:eastAsia="zh-CN"/>
        </w:rPr>
        <w:t>本</w:t>
      </w:r>
      <w:r>
        <w:rPr>
          <w:rFonts w:hint="eastAsia" w:ascii="仿宋" w:hAnsi="仿宋" w:eastAsia="仿宋" w:cs="方正仿宋简体"/>
          <w:color w:val="000000"/>
          <w:sz w:val="32"/>
          <w:szCs w:val="32"/>
        </w:rPr>
        <w:t>《课题指南》申报的选题在评审程序、评审标准、立项指标、资助强度等方面同样对待。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39周岁（1977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4</w:t>
      </w:r>
      <w:r>
        <w:rPr>
          <w:rFonts w:hint="eastAsia" w:ascii="仿宋_GB2312" w:eastAsia="仿宋_GB2312"/>
          <w:sz w:val="32"/>
          <w:szCs w:val="32"/>
        </w:rPr>
        <w:t>日后出生）。课题组成员或推荐人须征得本人同意并签字确认，否则视为违规申报。全日制在读研究生不能申请，具备申报条件的在职博士生（博士后）从所在工作单位申请。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七、每位课题负责人只能申报一个课题，且不能以课题组成员身份参加其他课题的申报。课题组成员最多只能参加2个课题的申报。在研的省社科规划课题负责人</w:t>
      </w:r>
      <w:r>
        <w:rPr>
          <w:rFonts w:hint="eastAsia" w:ascii="仿宋_GB2312" w:eastAsia="仿宋_GB2312"/>
          <w:sz w:val="32"/>
          <w:szCs w:val="32"/>
          <w:lang w:eastAsia="zh-CN"/>
        </w:rPr>
        <w:t>、</w:t>
      </w:r>
      <w:r>
        <w:rPr>
          <w:rFonts w:hint="eastAsia" w:ascii="仿宋_GB2312" w:eastAsia="仿宋_GB2312"/>
          <w:sz w:val="32"/>
          <w:szCs w:val="32"/>
        </w:rPr>
        <w:t>2013～2016年省社科规划课题被终止研究的课题负责人</w:t>
      </w:r>
      <w:r>
        <w:rPr>
          <w:rFonts w:hint="eastAsia" w:ascii="仿宋_GB2312" w:eastAsia="仿宋_GB2312"/>
          <w:sz w:val="32"/>
          <w:szCs w:val="32"/>
          <w:lang w:eastAsia="zh-CN"/>
        </w:rPr>
        <w:t>、</w:t>
      </w:r>
      <w:r>
        <w:rPr>
          <w:rFonts w:hint="eastAsia" w:ascii="仿宋_GB2312" w:eastAsia="仿宋_GB2312"/>
          <w:sz w:val="32"/>
          <w:szCs w:val="32"/>
        </w:rPr>
        <w:t>2012～2016年省社科规划项目被撤项的课题负责人，不能申报本年度项目。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八、云南省哲学社会科学艺术科学规划项目（含重点项目、一般项目、青年项目）的完成时限一般为1年</w:t>
      </w:r>
      <w:r>
        <w:rPr>
          <w:rFonts w:hint="eastAsia" w:ascii="仿宋_GB2312" w:eastAsia="仿宋_GB2312"/>
          <w:sz w:val="32"/>
          <w:szCs w:val="32"/>
          <w:lang w:eastAsia="zh-CN"/>
        </w:rPr>
        <w:t>，</w:t>
      </w:r>
      <w:r>
        <w:rPr>
          <w:rFonts w:hint="eastAsia" w:ascii="仿宋_GB2312" w:eastAsia="仿宋_GB2312"/>
          <w:sz w:val="32"/>
          <w:szCs w:val="32"/>
        </w:rPr>
        <w:t>基础理论研究</w:t>
      </w:r>
      <w:r>
        <w:rPr>
          <w:rFonts w:hint="eastAsia" w:ascii="仿宋_GB2312" w:eastAsia="仿宋_GB2312"/>
          <w:sz w:val="32"/>
          <w:szCs w:val="32"/>
          <w:lang w:eastAsia="zh-CN"/>
        </w:rPr>
        <w:t>一般</w:t>
      </w:r>
      <w:r>
        <w:rPr>
          <w:rFonts w:hint="eastAsia" w:ascii="仿宋_GB2312" w:eastAsia="仿宋_GB2312"/>
          <w:sz w:val="32"/>
          <w:szCs w:val="32"/>
        </w:rPr>
        <w:t>为2年。项目立项后必须按规定时限完成研究并申请结项</w:t>
      </w:r>
      <w:r>
        <w:rPr>
          <w:rFonts w:hint="eastAsia" w:ascii="仿宋_GB2312" w:eastAsia="仿宋_GB2312"/>
          <w:sz w:val="32"/>
          <w:szCs w:val="32"/>
          <w:lang w:eastAsia="zh-CN"/>
        </w:rPr>
        <w:t>。</w:t>
      </w:r>
      <w:r>
        <w:rPr>
          <w:rFonts w:hint="eastAsia" w:ascii="仿宋_GB2312" w:eastAsia="仿宋_GB2312"/>
          <w:sz w:val="32"/>
          <w:szCs w:val="32"/>
        </w:rPr>
        <w:t>无正当理由逾期未申请结项的、未按规定申请延长研究期限而逾期未结的项目，一律作终止研究处理，课题负责人将被记入科研诚信不良记录，3年内不得申报省社科规划各类项目。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九、申报课题全部实行同行专家通讯初评，初评采用《活页》匿名方式，要按《活页》中规定的方式列出前期相关研究成果，并作为课题是否立项的重要参考依据。为保证申报评审的公正性和严肃性，评审会议召开前申报单位或个人不得以任何名义走访、咨询学科评审组专家或邀请学科评审组专家进行申报辅导。在申报和评审过程中发现存在严重违规违纪行为的，除按规定进行处理外，均列入不良科研信用记录。</w:t>
      </w:r>
    </w:p>
    <w:p>
      <w:pPr>
        <w:spacing w:line="560" w:lineRule="exact"/>
        <w:ind w:firstLine="480" w:firstLineChars="150"/>
        <w:rPr>
          <w:rFonts w:ascii="仿宋_GB2312" w:eastAsia="仿宋_GB2312"/>
          <w:sz w:val="32"/>
          <w:szCs w:val="32"/>
        </w:rPr>
      </w:pPr>
      <w:r>
        <w:rPr>
          <w:rFonts w:hint="eastAsia" w:ascii="仿宋_GB2312" w:eastAsia="仿宋_GB2312"/>
          <w:sz w:val="32"/>
          <w:szCs w:val="32"/>
          <w:lang w:eastAsia="zh-CN"/>
        </w:rPr>
        <w:t>十</w:t>
      </w:r>
      <w:r>
        <w:rPr>
          <w:rFonts w:hint="eastAsia" w:ascii="仿宋_GB2312" w:eastAsia="仿宋_GB2312"/>
          <w:sz w:val="32"/>
          <w:szCs w:val="32"/>
        </w:rPr>
        <w:t>、本年度云南省哲学社会科学</w:t>
      </w:r>
      <w:r>
        <w:rPr>
          <w:rFonts w:hint="eastAsia" w:ascii="仿宋_GB2312" w:eastAsia="仿宋_GB2312"/>
          <w:sz w:val="32"/>
          <w:szCs w:val="32"/>
          <w:lang w:eastAsia="zh-CN"/>
        </w:rPr>
        <w:t>艺术科学</w:t>
      </w:r>
      <w:r>
        <w:rPr>
          <w:rFonts w:hint="eastAsia" w:ascii="仿宋_GB2312" w:eastAsia="仿宋_GB2312"/>
          <w:sz w:val="32"/>
          <w:szCs w:val="32"/>
        </w:rPr>
        <w:t>规划项目采取网上申报方式。网络申报办法及流程以省哲学社会科学规划科研管理系统（</w:t>
      </w:r>
      <w:r>
        <w:rPr>
          <w:rFonts w:ascii="仿宋_GB2312" w:hAnsi="宋体" w:eastAsia="仿宋_GB2312" w:cs="宋体"/>
          <w:snapToGrid w:val="0"/>
          <w:kern w:val="0"/>
          <w:sz w:val="32"/>
          <w:szCs w:val="32"/>
        </w:rPr>
        <w:t>kyglpt.ynpopss.gov.cn</w:t>
      </w:r>
      <w:r>
        <w:rPr>
          <w:rFonts w:hint="eastAsia" w:ascii="仿宋_GB2312" w:eastAsia="仿宋_GB2312"/>
          <w:sz w:val="32"/>
          <w:szCs w:val="32"/>
        </w:rPr>
        <w:t>）为准。申请者在规定时间内，登录该系统下载《云南省哲学社会科学</w:t>
      </w:r>
      <w:r>
        <w:rPr>
          <w:rFonts w:hint="eastAsia" w:ascii="仿宋_GB2312" w:eastAsia="仿宋_GB2312"/>
          <w:sz w:val="32"/>
          <w:szCs w:val="32"/>
          <w:lang w:eastAsia="zh-CN"/>
        </w:rPr>
        <w:t>艺术科学</w:t>
      </w:r>
      <w:r>
        <w:rPr>
          <w:rFonts w:hint="eastAsia" w:ascii="仿宋_GB2312" w:eastAsia="仿宋_GB2312"/>
          <w:sz w:val="32"/>
          <w:szCs w:val="32"/>
        </w:rPr>
        <w:t>规划项目申请书》和《云南省哲学社会科学</w:t>
      </w:r>
      <w:r>
        <w:rPr>
          <w:rFonts w:hint="eastAsia" w:ascii="仿宋_GB2312" w:eastAsia="仿宋_GB2312"/>
          <w:sz w:val="32"/>
          <w:szCs w:val="32"/>
          <w:lang w:eastAsia="zh-CN"/>
        </w:rPr>
        <w:t>艺术科学</w:t>
      </w:r>
      <w:r>
        <w:rPr>
          <w:rFonts w:hint="eastAsia" w:ascii="仿宋_GB2312" w:eastAsia="仿宋_GB2312"/>
          <w:sz w:val="32"/>
          <w:szCs w:val="32"/>
        </w:rPr>
        <w:t>规划项目设计论证活页》（一式7份，原件1份和复印件6份），并按申报系统提示说明填写《申请书》和《活页》，保证没有知识产权争议，按时上传电子文档。申报单位须在网络申报截止日之前对本单位所申报的材料进行在线审核确认。申请者要如实填写材料，凡存在弄虚作假、抄袭剽窃等学术不端行为的，一经认定，3年内不得申报省社科规划各类项目，如获立项即予撤项并进行通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一</w:t>
      </w:r>
      <w:r>
        <w:rPr>
          <w:rFonts w:hint="eastAsia" w:ascii="仿宋_GB2312" w:eastAsia="仿宋_GB2312"/>
          <w:sz w:val="32"/>
          <w:szCs w:val="32"/>
        </w:rPr>
        <w:t>、</w:t>
      </w:r>
      <w:r>
        <w:rPr>
          <w:rFonts w:hint="eastAsia" w:ascii="方正仿宋简体" w:hAnsi="Arial Narrow" w:eastAsia="方正仿宋简体" w:cs="方正仿宋简体"/>
          <w:color w:val="000000"/>
          <w:sz w:val="32"/>
          <w:szCs w:val="32"/>
        </w:rPr>
        <w:t>各单位科研管理部门负责受理本单位的课题申报，云南省艺术科学规划领导小组办公室不直接受理个人申报。各单位科研管理部门要加强对申报工作的组织和指导，严格审核申报资格、前期研究成果的真实性、课题组的研究实力和必备条件等，签署明确意见。网上提交的《申请书》和签字盖章的纸质件数量与内容要确保一致，否则不予受理。邮寄的纸质《申请书》要按照《申报一览表》顺序排序，以便核对。项目《申请书》经所在单位审查盖章后，报送云南省艺术科学规划领导小组办公室。申报单位应严格把关，确保填报信息的准确、真实，切实提高项目申报质量。</w:t>
      </w:r>
    </w:p>
    <w:p>
      <w:pPr>
        <w:spacing w:line="560" w:lineRule="exact"/>
        <w:ind w:left="160" w:leftChars="76" w:firstLine="480" w:firstLineChars="15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二</w:t>
      </w:r>
      <w:r>
        <w:rPr>
          <w:rFonts w:hint="eastAsia" w:ascii="仿宋_GB2312" w:eastAsia="仿宋_GB2312"/>
          <w:sz w:val="32"/>
          <w:szCs w:val="32"/>
        </w:rPr>
        <w:t>、课题申报时间为2016年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4</w:t>
      </w:r>
      <w:r>
        <w:rPr>
          <w:rFonts w:hint="eastAsia" w:ascii="仿宋_GB2312" w:eastAsia="仿宋_GB2312"/>
          <w:sz w:val="32"/>
          <w:szCs w:val="32"/>
        </w:rPr>
        <w:t>日至</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日。邮寄材料截止日期为</w:t>
      </w:r>
      <w:r>
        <w:rPr>
          <w:rFonts w:hint="eastAsia" w:ascii="仿宋_GB2312" w:eastAsia="仿宋_GB2312"/>
          <w:sz w:val="32"/>
          <w:szCs w:val="32"/>
          <w:lang w:val="en-US" w:eastAsia="zh-CN"/>
        </w:rPr>
        <w:t>6</w:t>
      </w:r>
      <w:r>
        <w:rPr>
          <w:rFonts w:hint="eastAsia" w:ascii="仿宋_GB2312" w:eastAsia="仿宋_GB2312"/>
          <w:sz w:val="32"/>
          <w:szCs w:val="32"/>
        </w:rPr>
        <w:t>月1日，以邮戳为准。各单位务必于规定时间内将申报材料报送我办，逾期不予受理。</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widowControl/>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艺术基础理论研究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习近平文艺工作座谈会讲话精神</w:t>
      </w:r>
      <w:r>
        <w:rPr>
          <w:rFonts w:hint="eastAsia" w:ascii="仿宋" w:hAnsi="仿宋" w:eastAsia="仿宋"/>
          <w:sz w:val="32"/>
          <w:szCs w:val="32"/>
          <w:lang w:eastAsia="zh-CN"/>
        </w:rPr>
        <w:t>的云南</w:t>
      </w:r>
      <w:r>
        <w:rPr>
          <w:rFonts w:hint="eastAsia" w:ascii="仿宋" w:hAnsi="仿宋" w:eastAsia="仿宋"/>
          <w:sz w:val="32"/>
          <w:szCs w:val="32"/>
        </w:rPr>
        <w:t>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云南</w:t>
      </w:r>
      <w:r>
        <w:rPr>
          <w:rFonts w:hint="eastAsia" w:ascii="仿宋" w:hAnsi="仿宋" w:eastAsia="仿宋"/>
          <w:sz w:val="32"/>
          <w:szCs w:val="32"/>
        </w:rPr>
        <w:t>当代艺术理论与批评重大问题研究*</w:t>
      </w:r>
    </w:p>
    <w:p>
      <w:pPr>
        <w:pStyle w:val="4"/>
        <w:widowControl/>
        <w:spacing w:line="600" w:lineRule="exact"/>
        <w:ind w:firstLine="640" w:firstLineChars="200"/>
        <w:rPr>
          <w:rFonts w:hint="eastAsia" w:ascii="仿宋" w:hAnsi="仿宋" w:eastAsia="仿宋"/>
          <w:sz w:val="32"/>
          <w:szCs w:val="32"/>
        </w:rPr>
      </w:pPr>
      <w:r>
        <w:rPr>
          <w:rFonts w:hint="eastAsia" w:ascii="仿宋" w:hAnsi="仿宋" w:eastAsia="仿宋" w:cs="宋体"/>
          <w:sz w:val="32"/>
          <w:szCs w:val="32"/>
          <w:lang w:eastAsia="zh-CN"/>
        </w:rPr>
        <w:t>云南</w:t>
      </w:r>
      <w:r>
        <w:rPr>
          <w:rFonts w:hint="eastAsia" w:ascii="仿宋" w:hAnsi="仿宋" w:eastAsia="仿宋" w:cs="宋体"/>
          <w:sz w:val="32"/>
          <w:szCs w:val="32"/>
        </w:rPr>
        <w:t>民间艺术比较研究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新中国成立以来</w:t>
      </w:r>
      <w:r>
        <w:rPr>
          <w:rFonts w:hint="eastAsia" w:ascii="仿宋" w:hAnsi="仿宋" w:eastAsia="仿宋"/>
          <w:sz w:val="32"/>
          <w:szCs w:val="32"/>
          <w:lang w:eastAsia="zh-CN"/>
        </w:rPr>
        <w:t>云南</w:t>
      </w:r>
      <w:r>
        <w:rPr>
          <w:rFonts w:hint="eastAsia" w:ascii="仿宋" w:hAnsi="仿宋" w:eastAsia="仿宋"/>
          <w:sz w:val="32"/>
          <w:szCs w:val="32"/>
        </w:rPr>
        <w:t>艺术创作实践研究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新时期</w:t>
      </w:r>
      <w:r>
        <w:rPr>
          <w:rFonts w:hint="eastAsia" w:ascii="仿宋" w:hAnsi="仿宋" w:eastAsia="仿宋"/>
          <w:sz w:val="32"/>
          <w:szCs w:val="32"/>
          <w:lang w:eastAsia="zh-CN"/>
        </w:rPr>
        <w:t>云南</w:t>
      </w:r>
      <w:r>
        <w:rPr>
          <w:rFonts w:hint="eastAsia" w:ascii="仿宋" w:hAnsi="仿宋" w:eastAsia="仿宋"/>
          <w:sz w:val="32"/>
          <w:szCs w:val="32"/>
        </w:rPr>
        <w:t>艺术学发展研究</w:t>
      </w:r>
    </w:p>
    <w:p>
      <w:pPr>
        <w:widowControl/>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艺术学新兴学科与交叉学科研究</w:t>
      </w:r>
    </w:p>
    <w:p>
      <w:pPr>
        <w:widowControl/>
        <w:spacing w:line="60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lang w:eastAsia="zh-CN"/>
        </w:rPr>
        <w:t>云南艺术史研究</w:t>
      </w:r>
    </w:p>
    <w:p>
      <w:pPr>
        <w:ind w:firstLine="640"/>
        <w:jc w:val="both"/>
        <w:rPr>
          <w:rFonts w:hint="eastAsia" w:ascii="仿宋" w:hAnsi="仿宋" w:eastAsia="仿宋"/>
          <w:bCs/>
          <w:sz w:val="32"/>
          <w:szCs w:val="32"/>
          <w:lang w:eastAsia="zh-CN"/>
        </w:rPr>
      </w:pPr>
      <w:r>
        <w:rPr>
          <w:rFonts w:hint="eastAsia" w:ascii="仿宋" w:hAnsi="仿宋" w:eastAsia="仿宋"/>
          <w:bCs/>
          <w:sz w:val="32"/>
          <w:szCs w:val="32"/>
          <w:lang w:eastAsia="zh-CN"/>
        </w:rPr>
        <w:t>云南艺术批评史研究</w:t>
      </w:r>
    </w:p>
    <w:p>
      <w:pPr>
        <w:jc w:val="both"/>
        <w:rPr>
          <w:rFonts w:hint="eastAsia" w:ascii="仿宋" w:hAnsi="仿宋" w:eastAsia="仿宋"/>
          <w:bCs/>
          <w:sz w:val="32"/>
          <w:szCs w:val="32"/>
          <w:lang w:eastAsia="zh-CN"/>
        </w:rPr>
      </w:pPr>
      <w:r>
        <w:rPr>
          <w:rFonts w:hint="eastAsia" w:ascii="仿宋" w:hAnsi="仿宋" w:eastAsia="仿宋"/>
          <w:bCs/>
          <w:sz w:val="32"/>
          <w:szCs w:val="32"/>
          <w:lang w:val="en-US" w:eastAsia="zh-CN"/>
        </w:rPr>
        <w:t xml:space="preserve">    </w:t>
      </w:r>
      <w:r>
        <w:rPr>
          <w:rFonts w:hint="eastAsia" w:ascii="仿宋" w:hAnsi="仿宋" w:eastAsia="仿宋"/>
          <w:bCs/>
          <w:sz w:val="32"/>
          <w:szCs w:val="32"/>
          <w:lang w:eastAsia="zh-CN"/>
        </w:rPr>
        <w:t>云南艺术批评现状考察与研究</w:t>
      </w:r>
    </w:p>
    <w:p>
      <w:pPr>
        <w:widowControl/>
        <w:spacing w:line="600" w:lineRule="exact"/>
        <w:rPr>
          <w:rFonts w:hint="eastAsia" w:ascii="仿宋" w:hAnsi="仿宋" w:eastAsia="仿宋" w:cs="宋体"/>
          <w:sz w:val="32"/>
          <w:szCs w:val="32"/>
        </w:rPr>
      </w:pPr>
    </w:p>
    <w:p>
      <w:pPr>
        <w:widowControl/>
        <w:spacing w:line="600" w:lineRule="exact"/>
        <w:ind w:firstLine="643" w:firstLineChars="200"/>
        <w:rPr>
          <w:rFonts w:hint="eastAsia" w:ascii="仿宋" w:hAnsi="仿宋" w:eastAsia="仿宋" w:cs="宋体"/>
          <w:b/>
          <w:kern w:val="0"/>
          <w:sz w:val="32"/>
          <w:szCs w:val="32"/>
          <w:lang w:val="zh-CN"/>
        </w:rPr>
      </w:pPr>
      <w:r>
        <w:rPr>
          <w:rFonts w:hint="eastAsia" w:ascii="仿宋" w:hAnsi="仿宋" w:eastAsia="仿宋"/>
          <w:b/>
          <w:bCs/>
          <w:sz w:val="32"/>
          <w:szCs w:val="32"/>
        </w:rPr>
        <w:t>戏剧（含</w:t>
      </w:r>
      <w:r>
        <w:rPr>
          <w:rFonts w:hint="eastAsia" w:ascii="仿宋" w:hAnsi="仿宋" w:eastAsia="仿宋"/>
          <w:b/>
          <w:sz w:val="32"/>
          <w:szCs w:val="32"/>
        </w:rPr>
        <w:t>戏曲、话剧、歌剧、音乐剧、</w:t>
      </w:r>
      <w:r>
        <w:rPr>
          <w:rFonts w:hint="eastAsia" w:ascii="仿宋" w:hAnsi="仿宋" w:eastAsia="仿宋"/>
          <w:b/>
          <w:bCs/>
          <w:sz w:val="32"/>
          <w:szCs w:val="32"/>
        </w:rPr>
        <w:t>曲艺、木偶、皮影）研究</w:t>
      </w:r>
    </w:p>
    <w:p>
      <w:pPr>
        <w:widowControl/>
        <w:spacing w:line="600" w:lineRule="exact"/>
        <w:ind w:firstLine="640" w:firstLineChars="200"/>
        <w:rPr>
          <w:rFonts w:hint="eastAsia" w:ascii="仿宋" w:hAnsi="仿宋" w:eastAsia="仿宋"/>
          <w:sz w:val="32"/>
          <w:szCs w:val="32"/>
        </w:rPr>
      </w:pPr>
      <w:bookmarkStart w:id="4" w:name="_Toc266458608"/>
      <w:bookmarkStart w:id="5" w:name="_Toc266347240"/>
      <w:r>
        <w:rPr>
          <w:rFonts w:hint="eastAsia" w:ascii="仿宋" w:hAnsi="仿宋" w:eastAsia="仿宋"/>
          <w:sz w:val="32"/>
          <w:szCs w:val="32"/>
          <w:lang w:eastAsia="zh-CN"/>
        </w:rPr>
        <w:t>云南</w:t>
      </w:r>
      <w:r>
        <w:rPr>
          <w:rFonts w:hint="eastAsia" w:ascii="仿宋" w:hAnsi="仿宋" w:eastAsia="仿宋"/>
          <w:sz w:val="32"/>
          <w:szCs w:val="32"/>
        </w:rPr>
        <w:t>少数民族戏剧研究</w:t>
      </w:r>
    </w:p>
    <w:p>
      <w:pPr>
        <w:pStyle w:val="20"/>
        <w:spacing w:line="600" w:lineRule="exact"/>
        <w:ind w:firstLine="640" w:firstLineChars="200"/>
        <w:rPr>
          <w:rFonts w:hint="eastAsia" w:ascii="仿宋" w:hAnsi="仿宋" w:eastAsia="仿宋"/>
          <w:sz w:val="32"/>
          <w:szCs w:val="32"/>
        </w:rPr>
      </w:pPr>
      <w:r>
        <w:rPr>
          <w:rFonts w:hint="eastAsia" w:ascii="仿宋" w:hAnsi="仿宋" w:eastAsia="仿宋"/>
          <w:sz w:val="32"/>
          <w:szCs w:val="32"/>
        </w:rPr>
        <w:t>戏剧资料数据库研究</w:t>
      </w:r>
    </w:p>
    <w:p>
      <w:pPr>
        <w:widowControl/>
        <w:spacing w:line="600" w:lineRule="exact"/>
        <w:ind w:firstLine="640" w:firstLineChars="200"/>
        <w:rPr>
          <w:rFonts w:hint="eastAsia" w:ascii="仿宋" w:hAnsi="仿宋" w:eastAsia="仿宋" w:cs="宋体"/>
          <w:sz w:val="32"/>
          <w:szCs w:val="32"/>
        </w:rPr>
      </w:pPr>
      <w:bookmarkStart w:id="6" w:name="_Toc266347244"/>
      <w:bookmarkStart w:id="7" w:name="_Toc266458612"/>
      <w:r>
        <w:rPr>
          <w:rFonts w:hint="eastAsia" w:ascii="仿宋" w:hAnsi="仿宋" w:eastAsia="仿宋" w:cs="宋体"/>
          <w:sz w:val="32"/>
          <w:szCs w:val="32"/>
        </w:rPr>
        <w:t>戏剧受众与文化影响研究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曲艺创作与表演研究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民间曲艺发展对策研究</w:t>
      </w:r>
    </w:p>
    <w:p>
      <w:pPr>
        <w:widowControl/>
        <w:spacing w:line="600" w:lineRule="exact"/>
        <w:ind w:firstLine="640" w:firstLineChars="200"/>
        <w:rPr>
          <w:rFonts w:hint="eastAsia" w:ascii="宋体" w:hAnsi="宋体"/>
          <w:sz w:val="30"/>
          <w:szCs w:val="30"/>
          <w:lang w:eastAsia="zh-CN"/>
        </w:rPr>
      </w:pPr>
      <w:r>
        <w:rPr>
          <w:rFonts w:hint="eastAsia" w:ascii="宋体" w:hAnsi="宋体"/>
          <w:sz w:val="30"/>
          <w:szCs w:val="30"/>
          <w:lang w:eastAsia="zh-CN"/>
        </w:rPr>
        <w:t>云南戏剧生态考察与研究</w:t>
      </w:r>
    </w:p>
    <w:p>
      <w:pPr>
        <w:widowControl/>
        <w:spacing w:line="600" w:lineRule="exact"/>
        <w:rPr>
          <w:rFonts w:hint="eastAsia" w:ascii="仿宋" w:hAnsi="仿宋" w:eastAsia="仿宋"/>
          <w:b w:val="0"/>
          <w:bCs w:val="0"/>
          <w:sz w:val="32"/>
          <w:szCs w:val="32"/>
          <w:lang w:eastAsia="zh-CN"/>
        </w:rPr>
      </w:pPr>
      <w:r>
        <w:rPr>
          <w:rFonts w:hint="eastAsia" w:ascii="仿宋" w:hAnsi="仿宋" w:eastAsia="仿宋"/>
          <w:b w:val="0"/>
          <w:bCs w:val="0"/>
          <w:sz w:val="32"/>
          <w:szCs w:val="32"/>
          <w:lang w:val="en-US" w:eastAsia="zh-CN"/>
        </w:rPr>
        <w:t xml:space="preserve">    </w:t>
      </w:r>
      <w:r>
        <w:rPr>
          <w:rFonts w:hint="eastAsia" w:ascii="仿宋" w:hAnsi="仿宋" w:eastAsia="仿宋"/>
          <w:b w:val="0"/>
          <w:bCs w:val="0"/>
          <w:sz w:val="32"/>
          <w:szCs w:val="32"/>
          <w:lang w:eastAsia="zh-CN"/>
        </w:rPr>
        <w:t>地方戏曲传承与人才培养战略研究</w:t>
      </w:r>
    </w:p>
    <w:p>
      <w:pPr>
        <w:widowControl/>
        <w:spacing w:line="600" w:lineRule="exact"/>
        <w:rPr>
          <w:rFonts w:hint="eastAsia" w:ascii="仿宋" w:hAnsi="仿宋" w:eastAsia="仿宋"/>
          <w:b w:val="0"/>
          <w:bCs w:val="0"/>
          <w:sz w:val="32"/>
          <w:szCs w:val="32"/>
          <w:lang w:eastAsia="zh-CN"/>
        </w:rPr>
      </w:pPr>
      <w:r>
        <w:rPr>
          <w:rFonts w:hint="eastAsia" w:ascii="仿宋" w:hAnsi="仿宋" w:eastAsia="仿宋"/>
          <w:b w:val="0"/>
          <w:bCs w:val="0"/>
          <w:sz w:val="32"/>
          <w:szCs w:val="32"/>
          <w:lang w:val="en-US" w:eastAsia="zh-CN"/>
        </w:rPr>
        <w:t xml:space="preserve">    </w:t>
      </w:r>
      <w:r>
        <w:rPr>
          <w:rFonts w:hint="eastAsia" w:ascii="仿宋" w:hAnsi="仿宋" w:eastAsia="仿宋"/>
          <w:b w:val="0"/>
          <w:bCs w:val="0"/>
          <w:sz w:val="32"/>
          <w:szCs w:val="32"/>
          <w:lang w:eastAsia="zh-CN"/>
        </w:rPr>
        <w:t>云南戏曲传承人口述史及数字档案创建</w:t>
      </w:r>
    </w:p>
    <w:p>
      <w:pPr>
        <w:widowControl/>
        <w:spacing w:line="600" w:lineRule="exact"/>
        <w:rPr>
          <w:rFonts w:hint="eastAsia" w:ascii="仿宋" w:hAnsi="仿宋" w:eastAsia="仿宋"/>
          <w:b w:val="0"/>
          <w:bCs w:val="0"/>
          <w:sz w:val="32"/>
          <w:szCs w:val="32"/>
          <w:lang w:eastAsia="zh-CN"/>
        </w:rPr>
      </w:pPr>
      <w:r>
        <w:rPr>
          <w:rFonts w:hint="eastAsia" w:ascii="仿宋" w:hAnsi="仿宋" w:eastAsia="仿宋"/>
          <w:b w:val="0"/>
          <w:bCs w:val="0"/>
          <w:sz w:val="32"/>
          <w:szCs w:val="32"/>
          <w:lang w:val="en-US" w:eastAsia="zh-CN"/>
        </w:rPr>
        <w:t xml:space="preserve">    </w:t>
      </w:r>
      <w:r>
        <w:rPr>
          <w:rFonts w:hint="eastAsia" w:ascii="仿宋" w:hAnsi="仿宋" w:eastAsia="仿宋"/>
          <w:b w:val="0"/>
          <w:bCs w:val="0"/>
          <w:sz w:val="32"/>
          <w:szCs w:val="32"/>
          <w:lang w:eastAsia="zh-CN"/>
        </w:rPr>
        <w:t>云南戏曲唱腔艺术研究</w:t>
      </w:r>
    </w:p>
    <w:p>
      <w:pPr>
        <w:widowControl/>
        <w:spacing w:line="600" w:lineRule="exact"/>
        <w:rPr>
          <w:rFonts w:hint="eastAsia" w:ascii="仿宋" w:hAnsi="仿宋" w:eastAsia="仿宋"/>
          <w:b w:val="0"/>
          <w:bCs w:val="0"/>
          <w:sz w:val="32"/>
          <w:szCs w:val="32"/>
          <w:lang w:eastAsia="zh-CN"/>
        </w:rPr>
      </w:pPr>
      <w:r>
        <w:rPr>
          <w:rFonts w:hint="eastAsia" w:ascii="仿宋" w:hAnsi="仿宋" w:eastAsia="仿宋"/>
          <w:b w:val="0"/>
          <w:bCs w:val="0"/>
          <w:sz w:val="32"/>
          <w:szCs w:val="32"/>
          <w:lang w:val="en-US" w:eastAsia="zh-CN"/>
        </w:rPr>
        <w:t xml:space="preserve">    </w:t>
      </w:r>
      <w:r>
        <w:rPr>
          <w:rFonts w:hint="eastAsia" w:ascii="仿宋" w:hAnsi="仿宋" w:eastAsia="仿宋"/>
          <w:b w:val="0"/>
          <w:bCs w:val="0"/>
          <w:sz w:val="32"/>
          <w:szCs w:val="32"/>
          <w:lang w:eastAsia="zh-CN"/>
        </w:rPr>
        <w:t>云南戏曲美学思想研究</w:t>
      </w:r>
    </w:p>
    <w:p>
      <w:pPr>
        <w:widowControl/>
        <w:spacing w:line="600" w:lineRule="exact"/>
        <w:ind w:firstLine="640"/>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云南当代戏剧创作思潮研究</w:t>
      </w:r>
    </w:p>
    <w:p>
      <w:pPr>
        <w:widowControl/>
        <w:spacing w:line="600" w:lineRule="exact"/>
        <w:ind w:firstLine="640"/>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云南戏剧戏曲艺术家研究</w:t>
      </w:r>
    </w:p>
    <w:p>
      <w:pPr>
        <w:widowControl/>
        <w:spacing w:line="600" w:lineRule="exact"/>
        <w:ind w:firstLine="640"/>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云南戏曲舞台美术研究</w:t>
      </w:r>
    </w:p>
    <w:p>
      <w:pPr>
        <w:widowControl/>
        <w:spacing w:line="600" w:lineRule="exact"/>
        <w:ind w:firstLine="640"/>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云南各剧种史论研究</w:t>
      </w:r>
    </w:p>
    <w:p>
      <w:pPr>
        <w:widowControl/>
        <w:spacing w:line="600" w:lineRule="exact"/>
        <w:ind w:firstLine="640"/>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云南地方戏曲与地域文化研究</w:t>
      </w:r>
    </w:p>
    <w:p>
      <w:pPr>
        <w:widowControl/>
        <w:spacing w:line="600" w:lineRule="exact"/>
        <w:ind w:firstLine="640"/>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云南戏剧管理体制深化改革研究</w:t>
      </w:r>
    </w:p>
    <w:p>
      <w:pPr>
        <w:widowControl/>
        <w:spacing w:line="600" w:lineRule="exact"/>
        <w:ind w:firstLine="640"/>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云南傩戏研究</w:t>
      </w:r>
    </w:p>
    <w:p>
      <w:pPr>
        <w:widowControl/>
        <w:spacing w:line="600" w:lineRule="exact"/>
        <w:ind w:firstLine="640"/>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云南木偶戏、皮影戏史论研究</w:t>
      </w:r>
    </w:p>
    <w:p>
      <w:pPr>
        <w:widowControl/>
        <w:spacing w:line="600" w:lineRule="exact"/>
        <w:ind w:firstLine="640" w:firstLineChars="200"/>
        <w:rPr>
          <w:rFonts w:hint="eastAsia" w:ascii="宋体" w:hAnsi="宋体"/>
          <w:sz w:val="30"/>
          <w:szCs w:val="30"/>
          <w:lang w:eastAsia="zh-CN"/>
        </w:rPr>
      </w:pPr>
    </w:p>
    <w:bookmarkEnd w:id="4"/>
    <w:bookmarkEnd w:id="5"/>
    <w:bookmarkEnd w:id="6"/>
    <w:bookmarkEnd w:id="7"/>
    <w:p>
      <w:pPr>
        <w:widowControl/>
        <w:autoSpaceDE/>
        <w:autoSpaceDN/>
        <w:adjustRightInd/>
        <w:spacing w:line="600" w:lineRule="exact"/>
        <w:ind w:right="0" w:firstLine="643" w:firstLineChars="200"/>
        <w:jc w:val="both"/>
        <w:rPr>
          <w:rFonts w:hint="eastAsia" w:ascii="仿宋" w:hAnsi="仿宋" w:eastAsia="仿宋" w:cs="宋体"/>
          <w:kern w:val="0"/>
          <w:sz w:val="32"/>
          <w:szCs w:val="32"/>
          <w:lang w:val="zh-CN"/>
        </w:rPr>
      </w:pPr>
      <w:r>
        <w:rPr>
          <w:rFonts w:hint="eastAsia" w:ascii="仿宋" w:hAnsi="仿宋" w:eastAsia="仿宋"/>
          <w:b/>
          <w:sz w:val="32"/>
          <w:szCs w:val="32"/>
        </w:rPr>
        <w:t>电影、广播电视及新媒体艺术研究</w:t>
      </w:r>
      <w:bookmarkStart w:id="8" w:name="_Toc266458632"/>
      <w:bookmarkStart w:id="9" w:name="_Toc266347264"/>
    </w:p>
    <w:p>
      <w:pPr>
        <w:widowControl/>
        <w:spacing w:line="600" w:lineRule="exact"/>
        <w:ind w:firstLine="640" w:firstLineChars="200"/>
        <w:rPr>
          <w:rFonts w:hint="eastAsia" w:ascii="仿宋" w:hAnsi="仿宋" w:eastAsia="仿宋"/>
          <w:bCs/>
          <w:sz w:val="32"/>
          <w:szCs w:val="32"/>
        </w:rPr>
      </w:pPr>
      <w:r>
        <w:rPr>
          <w:rFonts w:hint="eastAsia" w:ascii="仿宋" w:hAnsi="仿宋" w:eastAsia="仿宋"/>
          <w:bCs/>
          <w:sz w:val="32"/>
          <w:szCs w:val="32"/>
          <w:lang w:eastAsia="zh-CN"/>
        </w:rPr>
        <w:t>云南</w:t>
      </w:r>
      <w:r>
        <w:rPr>
          <w:rFonts w:hint="eastAsia" w:ascii="仿宋" w:hAnsi="仿宋" w:eastAsia="仿宋"/>
          <w:bCs/>
          <w:sz w:val="32"/>
          <w:szCs w:val="32"/>
        </w:rPr>
        <w:t>纪录片发展战略研究</w:t>
      </w:r>
    </w:p>
    <w:bookmarkEnd w:id="8"/>
    <w:bookmarkEnd w:id="9"/>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交互式新媒体艺术创作现状研究</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云南</w:t>
      </w:r>
      <w:r>
        <w:rPr>
          <w:rFonts w:hint="eastAsia" w:ascii="仿宋" w:hAnsi="仿宋" w:eastAsia="仿宋" w:cs="宋体"/>
          <w:color w:val="000000"/>
          <w:kern w:val="0"/>
          <w:sz w:val="32"/>
          <w:szCs w:val="32"/>
        </w:rPr>
        <w:t>电影、电视剧、动画创作现状与传播方式研究</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云南微电影创作现状</w:t>
      </w:r>
      <w:r>
        <w:rPr>
          <w:rFonts w:hint="eastAsia" w:ascii="仿宋" w:hAnsi="仿宋" w:eastAsia="仿宋" w:cs="宋体"/>
          <w:color w:val="000000"/>
          <w:kern w:val="0"/>
          <w:sz w:val="32"/>
          <w:szCs w:val="32"/>
        </w:rPr>
        <w:t>研究</w:t>
      </w:r>
    </w:p>
    <w:p>
      <w:pPr>
        <w:spacing w:line="600" w:lineRule="exact"/>
        <w:ind w:firstLine="640" w:firstLineChars="200"/>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云南电影市场的发展现状研究</w:t>
      </w:r>
    </w:p>
    <w:p>
      <w:pPr>
        <w:spacing w:line="600" w:lineRule="exact"/>
        <w:ind w:firstLine="640" w:firstLineChars="200"/>
        <w:rPr>
          <w:rFonts w:hint="eastAsia" w:ascii="仿宋" w:hAnsi="仿宋" w:eastAsia="仿宋" w:cs="宋体"/>
          <w:color w:val="000000"/>
          <w:kern w:val="0"/>
          <w:sz w:val="32"/>
          <w:szCs w:val="32"/>
          <w:lang w:val="zh-CN"/>
        </w:rPr>
      </w:pPr>
      <w:r>
        <w:rPr>
          <w:rFonts w:hint="eastAsia" w:ascii="仿宋" w:hAnsi="仿宋" w:eastAsia="仿宋" w:cs="宋体"/>
          <w:color w:val="000000"/>
          <w:kern w:val="0"/>
          <w:sz w:val="32"/>
          <w:szCs w:val="32"/>
        </w:rPr>
        <w:t>云南电影学、广播电视学的学科现状与前沿问题研究</w:t>
      </w:r>
    </w:p>
    <w:p>
      <w:pPr>
        <w:spacing w:line="600" w:lineRule="exact"/>
        <w:ind w:firstLine="640" w:firstLineChars="200"/>
        <w:rPr>
          <w:rFonts w:hint="eastAsia" w:ascii="仿宋" w:hAnsi="仿宋" w:eastAsia="仿宋" w:cs="宋体"/>
          <w:color w:val="000000"/>
          <w:kern w:val="0"/>
          <w:sz w:val="32"/>
          <w:szCs w:val="32"/>
          <w:lang w:val="zh-CN"/>
        </w:rPr>
      </w:pPr>
      <w:r>
        <w:rPr>
          <w:rFonts w:hint="eastAsia" w:ascii="仿宋" w:hAnsi="仿宋" w:eastAsia="仿宋" w:cs="宋体"/>
          <w:color w:val="000000"/>
          <w:kern w:val="0"/>
          <w:sz w:val="32"/>
          <w:szCs w:val="32"/>
          <w:lang w:val="zh-CN"/>
        </w:rPr>
        <w:t>云南电影发展专业史、专题史研究</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南亚、东南亚电影史研究</w:t>
      </w:r>
      <w:r>
        <w:rPr>
          <w:rFonts w:hint="eastAsia" w:ascii="仿宋" w:hAnsi="仿宋" w:eastAsia="仿宋" w:cs="宋体"/>
          <w:color w:val="000000"/>
          <w:kern w:val="0"/>
          <w:sz w:val="32"/>
          <w:szCs w:val="32"/>
        </w:rPr>
        <w:tab/>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南亚、东南亚电影艺术创作及理论研究</w:t>
      </w:r>
      <w:r>
        <w:rPr>
          <w:rFonts w:hint="eastAsia" w:ascii="仿宋" w:hAnsi="仿宋" w:eastAsia="仿宋" w:cs="宋体"/>
          <w:color w:val="000000"/>
          <w:kern w:val="0"/>
          <w:sz w:val="32"/>
          <w:szCs w:val="32"/>
        </w:rPr>
        <w:tab/>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云南与南亚、东南亚电影的比较研究</w:t>
      </w:r>
      <w:r>
        <w:rPr>
          <w:rFonts w:hint="eastAsia" w:ascii="仿宋" w:hAnsi="仿宋" w:eastAsia="仿宋" w:cs="宋体"/>
          <w:color w:val="000000"/>
          <w:kern w:val="0"/>
          <w:sz w:val="32"/>
          <w:szCs w:val="32"/>
        </w:rPr>
        <w:tab/>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“互联网+”发展模式对云南电影创作及产业的影响研究</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zh-CN"/>
        </w:rPr>
        <w:t>云南</w:t>
      </w:r>
      <w:r>
        <w:rPr>
          <w:rFonts w:hint="eastAsia" w:ascii="仿宋" w:hAnsi="仿宋" w:eastAsia="仿宋" w:cs="宋体"/>
          <w:color w:val="000000"/>
          <w:kern w:val="0"/>
          <w:sz w:val="32"/>
          <w:szCs w:val="32"/>
        </w:rPr>
        <w:t>电影产业的跨界与融合研究</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zh-CN"/>
        </w:rPr>
        <w:t>云南</w:t>
      </w:r>
      <w:r>
        <w:rPr>
          <w:rFonts w:hint="eastAsia" w:ascii="仿宋" w:hAnsi="仿宋" w:eastAsia="仿宋" w:cs="宋体"/>
          <w:color w:val="000000"/>
          <w:kern w:val="0"/>
          <w:sz w:val="32"/>
          <w:szCs w:val="32"/>
        </w:rPr>
        <w:t>电影产业全面深化改革的方向与路径研究</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zh-CN"/>
        </w:rPr>
        <w:t>云南</w:t>
      </w:r>
      <w:r>
        <w:rPr>
          <w:rFonts w:hint="eastAsia" w:ascii="仿宋" w:hAnsi="仿宋" w:eastAsia="仿宋" w:cs="宋体"/>
          <w:color w:val="000000"/>
          <w:kern w:val="0"/>
          <w:sz w:val="32"/>
          <w:szCs w:val="32"/>
        </w:rPr>
        <w:t>当前电影观众心理研究</w:t>
      </w:r>
    </w:p>
    <w:p>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云南纪录片发展战略研究</w:t>
      </w:r>
    </w:p>
    <w:p>
      <w:pPr>
        <w:widowControl/>
        <w:spacing w:line="600" w:lineRule="exact"/>
        <w:rPr>
          <w:rFonts w:hint="eastAsia" w:ascii="仿宋" w:hAnsi="仿宋" w:eastAsia="仿宋"/>
          <w:sz w:val="32"/>
          <w:szCs w:val="32"/>
        </w:rPr>
      </w:pPr>
    </w:p>
    <w:p>
      <w:pPr>
        <w:widowControl/>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音乐研究</w:t>
      </w:r>
    </w:p>
    <w:p>
      <w:pPr>
        <w:widowControl/>
        <w:spacing w:line="600" w:lineRule="exact"/>
        <w:ind w:firstLine="640" w:firstLineChars="200"/>
        <w:rPr>
          <w:rFonts w:hint="eastAsia" w:ascii="仿宋" w:hAnsi="仿宋" w:eastAsia="仿宋" w:cs="宋体"/>
          <w:sz w:val="32"/>
          <w:szCs w:val="32"/>
        </w:rPr>
      </w:pPr>
      <w:bookmarkStart w:id="10" w:name="_Toc266347273"/>
      <w:bookmarkStart w:id="11" w:name="_Toc266458641"/>
      <w:r>
        <w:rPr>
          <w:rFonts w:hint="eastAsia" w:ascii="仿宋" w:hAnsi="仿宋" w:eastAsia="仿宋" w:cs="宋体"/>
          <w:sz w:val="32"/>
          <w:szCs w:val="32"/>
        </w:rPr>
        <w:t>区域音乐研究</w:t>
      </w:r>
    </w:p>
    <w:p>
      <w:pPr>
        <w:widowControl/>
        <w:spacing w:line="600" w:lineRule="exact"/>
        <w:ind w:firstLine="640" w:firstLineChars="200"/>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传统音乐的传承与保护研究</w:t>
      </w:r>
    </w:p>
    <w:p>
      <w:pPr>
        <w:widowControl/>
        <w:spacing w:line="600" w:lineRule="exact"/>
        <w:ind w:firstLine="640" w:firstLineChars="200"/>
        <w:rPr>
          <w:rFonts w:hint="eastAsia" w:ascii="仿宋" w:hAnsi="仿宋" w:eastAsia="仿宋" w:cs="宋体"/>
          <w:sz w:val="32"/>
          <w:szCs w:val="32"/>
        </w:rPr>
      </w:pPr>
      <w:r>
        <w:rPr>
          <w:rFonts w:hint="eastAsia" w:ascii="仿宋" w:hAnsi="仿宋" w:eastAsia="仿宋"/>
          <w:bCs/>
          <w:sz w:val="32"/>
          <w:szCs w:val="32"/>
          <w:lang w:eastAsia="zh-CN"/>
        </w:rPr>
        <w:t>云南</w:t>
      </w:r>
      <w:r>
        <w:rPr>
          <w:rFonts w:hint="eastAsia" w:ascii="仿宋" w:hAnsi="仿宋" w:eastAsia="仿宋"/>
          <w:bCs/>
          <w:sz w:val="32"/>
          <w:szCs w:val="32"/>
        </w:rPr>
        <w:t>当代流行音乐创作的民族化研究</w:t>
      </w:r>
    </w:p>
    <w:bookmarkEnd w:id="10"/>
    <w:bookmarkEnd w:id="11"/>
    <w:p>
      <w:pPr>
        <w:widowControl/>
        <w:spacing w:line="600" w:lineRule="exact"/>
        <w:ind w:firstLine="640" w:firstLineChars="200"/>
        <w:rPr>
          <w:rFonts w:hint="eastAsia" w:ascii="仿宋" w:hAnsi="仿宋" w:eastAsia="仿宋" w:cs="宋体"/>
          <w:sz w:val="32"/>
          <w:szCs w:val="32"/>
        </w:rPr>
      </w:pPr>
      <w:bookmarkStart w:id="12" w:name="_Toc266458647"/>
      <w:bookmarkStart w:id="13" w:name="_Toc266347279"/>
      <w:r>
        <w:rPr>
          <w:rFonts w:hint="eastAsia" w:ascii="仿宋" w:hAnsi="仿宋" w:eastAsia="仿宋"/>
          <w:sz w:val="32"/>
          <w:szCs w:val="32"/>
          <w:lang w:eastAsia="zh-CN"/>
        </w:rPr>
        <w:t>云南</w:t>
      </w:r>
      <w:bookmarkEnd w:id="12"/>
      <w:bookmarkEnd w:id="13"/>
      <w:r>
        <w:rPr>
          <w:rFonts w:hint="eastAsia" w:ascii="仿宋" w:hAnsi="仿宋" w:eastAsia="仿宋" w:cs="宋体"/>
          <w:sz w:val="32"/>
          <w:szCs w:val="32"/>
        </w:rPr>
        <w:t>舞蹈音乐研究</w:t>
      </w:r>
    </w:p>
    <w:p>
      <w:pPr>
        <w:widowControl/>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云南</w:t>
      </w:r>
      <w:r>
        <w:rPr>
          <w:rFonts w:hint="eastAsia" w:ascii="仿宋" w:hAnsi="仿宋" w:eastAsia="仿宋" w:cs="宋体"/>
          <w:sz w:val="32"/>
          <w:szCs w:val="32"/>
        </w:rPr>
        <w:t>音乐社会学研究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云南</w:t>
      </w:r>
      <w:r>
        <w:rPr>
          <w:rFonts w:hint="eastAsia" w:ascii="仿宋" w:hAnsi="仿宋" w:eastAsia="仿宋"/>
          <w:sz w:val="32"/>
          <w:szCs w:val="32"/>
        </w:rPr>
        <w:t>音乐生态研究</w:t>
      </w:r>
    </w:p>
    <w:p>
      <w:pPr>
        <w:widowControl/>
        <w:spacing w:line="60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rPr>
        <w:t>云南音乐学的学科现状与前沿问题研究</w:t>
      </w:r>
      <w:r>
        <w:rPr>
          <w:rFonts w:hint="eastAsia" w:ascii="仿宋" w:hAnsi="仿宋" w:eastAsia="仿宋"/>
          <w:sz w:val="32"/>
          <w:szCs w:val="32"/>
        </w:rPr>
        <w:t>*</w:t>
      </w:r>
    </w:p>
    <w:p>
      <w:pPr>
        <w:widowControl/>
        <w:spacing w:line="600" w:lineRule="exact"/>
        <w:ind w:firstLine="640" w:firstLineChars="200"/>
        <w:rPr>
          <w:rFonts w:hint="eastAsia" w:ascii="仿宋" w:hAnsi="仿宋" w:eastAsia="仿宋"/>
          <w:sz w:val="32"/>
          <w:szCs w:val="32"/>
          <w:lang w:val="zh-CN"/>
        </w:rPr>
      </w:pPr>
      <w:r>
        <w:rPr>
          <w:rFonts w:hint="eastAsia" w:ascii="仿宋" w:hAnsi="仿宋" w:eastAsia="仿宋"/>
          <w:sz w:val="32"/>
          <w:szCs w:val="32"/>
        </w:rPr>
        <w:t>云南音乐美学史研究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云南音乐表演体系研究*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云南当代音乐作品与作曲家研究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云南音乐文化产业发展及其价值导向研究*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音乐传播研究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音乐科技研究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云南民间音乐数字化保护与利用研究</w:t>
      </w:r>
    </w:p>
    <w:p>
      <w:pPr>
        <w:widowControl/>
        <w:spacing w:line="60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rPr>
        <w:t>南亚、东南亚跨境民族音乐文化研究</w:t>
      </w:r>
    </w:p>
    <w:p>
      <w:pPr>
        <w:widowControl/>
        <w:spacing w:line="600" w:lineRule="exact"/>
        <w:ind w:firstLine="640" w:firstLineChars="200"/>
        <w:rPr>
          <w:rFonts w:hint="eastAsia" w:ascii="仿宋" w:hAnsi="仿宋" w:eastAsia="仿宋"/>
          <w:sz w:val="32"/>
          <w:szCs w:val="32"/>
          <w:lang w:val="zh-CN" w:eastAsia="zh-CN"/>
        </w:rPr>
      </w:pPr>
      <w:r>
        <w:rPr>
          <w:rFonts w:hint="eastAsia" w:ascii="仿宋" w:hAnsi="仿宋" w:eastAsia="仿宋"/>
          <w:sz w:val="32"/>
          <w:szCs w:val="32"/>
          <w:lang w:val="zh-CN" w:eastAsia="zh-CN"/>
        </w:rPr>
        <w:t>云南少数民族传统音乐文化生存现状及其特征研究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zh-CN" w:eastAsia="zh-CN"/>
        </w:rPr>
        <w:t>云南少数民族跨文化音乐比较研究</w:t>
      </w:r>
    </w:p>
    <w:p>
      <w:pPr>
        <w:widowControl/>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舞蹈研究</w:t>
      </w:r>
    </w:p>
    <w:p>
      <w:pPr>
        <w:widowControl/>
        <w:spacing w:line="600" w:lineRule="exact"/>
        <w:ind w:firstLine="640" w:firstLineChars="200"/>
        <w:rPr>
          <w:rFonts w:hint="eastAsia" w:ascii="仿宋" w:hAnsi="仿宋" w:eastAsia="仿宋"/>
          <w:bCs/>
          <w:sz w:val="32"/>
          <w:szCs w:val="32"/>
        </w:rPr>
      </w:pPr>
      <w:r>
        <w:rPr>
          <w:rFonts w:hint="eastAsia" w:ascii="仿宋" w:hAnsi="仿宋" w:eastAsia="仿宋"/>
          <w:bCs/>
          <w:sz w:val="32"/>
          <w:szCs w:val="32"/>
        </w:rPr>
        <w:t>传统舞蹈资源在当代创作中的应用研究</w:t>
      </w:r>
      <w:r>
        <w:rPr>
          <w:rFonts w:hint="eastAsia" w:ascii="仿宋" w:hAnsi="仿宋" w:eastAsia="仿宋"/>
          <w:sz w:val="32"/>
          <w:szCs w:val="32"/>
        </w:rPr>
        <w:t>＊</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新媒体与舞蹈艺术研究＊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歌舞表演艺术研究</w:t>
      </w:r>
    </w:p>
    <w:p>
      <w:pPr>
        <w:widowControl/>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云南少数民族传统舞蹈研究</w:t>
      </w:r>
    </w:p>
    <w:p>
      <w:pPr>
        <w:widowControl/>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云南专业舞蹈剧目创作研究</w:t>
      </w:r>
    </w:p>
    <w:p>
      <w:pPr>
        <w:widowControl/>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云南舞蹈传承保护与数字化关系研究</w:t>
      </w:r>
    </w:p>
    <w:p>
      <w:pPr>
        <w:widowControl/>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云南各地区民族舞蹈文化史研究</w:t>
      </w:r>
    </w:p>
    <w:p>
      <w:pPr>
        <w:widowControl/>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云南舞蹈传承保护发展研究</w:t>
      </w:r>
    </w:p>
    <w:p>
      <w:pPr>
        <w:widowControl/>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新媒体艺术与云南舞蹈艺术研究</w:t>
      </w:r>
    </w:p>
    <w:p>
      <w:pPr>
        <w:widowControl/>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云南舞蹈作品与云南舞蹈家研究</w:t>
      </w:r>
    </w:p>
    <w:p>
      <w:pPr>
        <w:widowControl/>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云南民族舞蹈创作特点与表演体系研究</w:t>
      </w:r>
    </w:p>
    <w:p>
      <w:pPr>
        <w:widowControl/>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南亚与东南亚舞蹈研究</w:t>
      </w:r>
    </w:p>
    <w:p>
      <w:pPr>
        <w:widowControl/>
        <w:spacing w:line="600" w:lineRule="exact"/>
        <w:ind w:firstLine="640" w:firstLineChars="200"/>
        <w:rPr>
          <w:rFonts w:hint="eastAsia" w:ascii="仿宋" w:hAnsi="仿宋" w:eastAsia="仿宋"/>
          <w:sz w:val="32"/>
          <w:szCs w:val="32"/>
          <w:lang w:val="zh-CN" w:eastAsia="zh-CN"/>
        </w:rPr>
      </w:pPr>
      <w:r>
        <w:rPr>
          <w:rFonts w:hint="eastAsia" w:ascii="仿宋" w:hAnsi="仿宋" w:eastAsia="仿宋"/>
          <w:sz w:val="32"/>
          <w:szCs w:val="32"/>
          <w:lang w:val="zh-CN" w:eastAsia="zh-CN"/>
        </w:rPr>
        <w:t>云南舞蹈评论研究</w:t>
      </w:r>
    </w:p>
    <w:p>
      <w:pPr>
        <w:widowControl/>
        <w:spacing w:line="600" w:lineRule="exact"/>
        <w:ind w:firstLine="640" w:firstLineChars="200"/>
        <w:rPr>
          <w:rFonts w:hint="eastAsia" w:ascii="仿宋" w:hAnsi="仿宋" w:eastAsia="仿宋"/>
          <w:sz w:val="32"/>
          <w:szCs w:val="32"/>
          <w:lang w:val="zh-CN" w:eastAsia="zh-CN"/>
        </w:rPr>
      </w:pPr>
      <w:r>
        <w:rPr>
          <w:rFonts w:hint="eastAsia" w:ascii="仿宋" w:hAnsi="仿宋" w:eastAsia="仿宋"/>
          <w:sz w:val="32"/>
          <w:szCs w:val="32"/>
          <w:lang w:val="zh-CN" w:eastAsia="zh-CN"/>
        </w:rPr>
        <w:t>云南当代舞剧创作研究</w:t>
      </w:r>
    </w:p>
    <w:p>
      <w:pPr>
        <w:widowControl/>
        <w:spacing w:line="600" w:lineRule="exact"/>
        <w:ind w:firstLine="640" w:firstLineChars="200"/>
        <w:rPr>
          <w:rFonts w:hint="eastAsia" w:ascii="仿宋" w:hAnsi="仿宋" w:eastAsia="仿宋"/>
          <w:sz w:val="32"/>
          <w:szCs w:val="32"/>
          <w:lang w:val="zh-CN" w:eastAsia="zh-CN"/>
        </w:rPr>
      </w:pPr>
      <w:r>
        <w:rPr>
          <w:rFonts w:hint="eastAsia" w:ascii="仿宋" w:hAnsi="仿宋" w:eastAsia="仿宋"/>
          <w:sz w:val="32"/>
          <w:szCs w:val="32"/>
          <w:lang w:val="zh-CN" w:eastAsia="zh-CN"/>
        </w:rPr>
        <w:t>云南当代舞蹈口述史研究</w:t>
      </w:r>
    </w:p>
    <w:p>
      <w:pPr>
        <w:widowControl/>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云南当代少数民族舞蹈创作思潮研究</w:t>
      </w:r>
    </w:p>
    <w:p>
      <w:pPr>
        <w:widowControl/>
        <w:spacing w:line="600" w:lineRule="exact"/>
        <w:ind w:firstLine="640" w:firstLineChars="200"/>
        <w:rPr>
          <w:rFonts w:hint="eastAsia" w:ascii="仿宋" w:hAnsi="仿宋" w:eastAsia="仿宋"/>
          <w:sz w:val="32"/>
          <w:szCs w:val="32"/>
          <w:lang w:eastAsia="zh-CN"/>
        </w:rPr>
      </w:pPr>
    </w:p>
    <w:p>
      <w:pPr>
        <w:widowControl/>
        <w:spacing w:line="600" w:lineRule="exact"/>
        <w:rPr>
          <w:rFonts w:hint="eastAsia" w:ascii="仿宋" w:hAnsi="仿宋" w:eastAsia="仿宋" w:cs="宋体"/>
          <w:sz w:val="32"/>
          <w:szCs w:val="32"/>
        </w:rPr>
      </w:pPr>
    </w:p>
    <w:p>
      <w:pPr>
        <w:widowControl/>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美术研究</w:t>
      </w:r>
      <w:r>
        <w:rPr>
          <w:rFonts w:hint="eastAsia" w:ascii="仿宋" w:hAnsi="仿宋" w:eastAsia="仿宋"/>
          <w:sz w:val="32"/>
          <w:szCs w:val="32"/>
        </w:rPr>
        <w:t xml:space="preserve">     </w:t>
      </w:r>
    </w:p>
    <w:p>
      <w:pPr>
        <w:widowControl/>
        <w:spacing w:line="600" w:lineRule="exact"/>
        <w:ind w:firstLine="640" w:firstLineChars="200"/>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美术创作理论与实践研究</w:t>
      </w:r>
      <w:r>
        <w:rPr>
          <w:rFonts w:hint="eastAsia" w:ascii="仿宋" w:hAnsi="仿宋" w:eastAsia="仿宋"/>
          <w:sz w:val="32"/>
          <w:szCs w:val="32"/>
        </w:rPr>
        <w:t>*</w:t>
      </w:r>
    </w:p>
    <w:p>
      <w:pPr>
        <w:widowControl/>
        <w:spacing w:line="600" w:lineRule="exact"/>
        <w:ind w:firstLine="640" w:firstLineChars="200"/>
        <w:rPr>
          <w:rFonts w:hint="eastAsia" w:ascii="仿宋" w:hAnsi="仿宋" w:eastAsia="仿宋"/>
          <w:bCs/>
          <w:sz w:val="32"/>
          <w:szCs w:val="32"/>
        </w:rPr>
      </w:pPr>
      <w:r>
        <w:rPr>
          <w:rFonts w:hint="eastAsia" w:ascii="仿宋" w:hAnsi="仿宋" w:eastAsia="仿宋"/>
          <w:bCs/>
          <w:sz w:val="32"/>
          <w:szCs w:val="32"/>
          <w:lang w:eastAsia="zh-CN"/>
        </w:rPr>
        <w:t>云南</w:t>
      </w:r>
      <w:r>
        <w:rPr>
          <w:rFonts w:hint="eastAsia" w:ascii="仿宋" w:hAnsi="仿宋" w:eastAsia="仿宋"/>
          <w:bCs/>
          <w:sz w:val="32"/>
          <w:szCs w:val="32"/>
        </w:rPr>
        <w:t>区域性民族性民间美术体系研究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摄影艺术研究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云南</w:t>
      </w:r>
      <w:r>
        <w:rPr>
          <w:rFonts w:hint="eastAsia" w:ascii="仿宋" w:hAnsi="仿宋" w:eastAsia="仿宋"/>
          <w:sz w:val="32"/>
          <w:szCs w:val="32"/>
        </w:rPr>
        <w:t>当代美术批评研究</w:t>
      </w:r>
    </w:p>
    <w:p>
      <w:pPr>
        <w:widowControl/>
        <w:spacing w:line="600" w:lineRule="exact"/>
        <w:ind w:firstLine="640" w:firstLineChars="200"/>
        <w:rPr>
          <w:rFonts w:hint="eastAsia" w:ascii="仿宋" w:hAnsi="仿宋" w:eastAsia="仿宋"/>
          <w:bCs/>
          <w:sz w:val="32"/>
          <w:szCs w:val="32"/>
        </w:rPr>
      </w:pPr>
      <w:r>
        <w:rPr>
          <w:rFonts w:hint="eastAsia" w:ascii="仿宋" w:hAnsi="仿宋" w:eastAsia="仿宋" w:cs="宋体"/>
          <w:color w:val="000000"/>
          <w:kern w:val="0"/>
          <w:sz w:val="32"/>
          <w:szCs w:val="32"/>
          <w:lang w:val="zh-CN"/>
        </w:rPr>
        <w:t>数字化博物馆、美术馆、图书馆发展</w:t>
      </w:r>
      <w:r>
        <w:rPr>
          <w:rFonts w:hint="eastAsia" w:ascii="仿宋" w:hAnsi="仿宋" w:eastAsia="仿宋" w:cs="宋体"/>
          <w:bCs/>
          <w:color w:val="000000"/>
          <w:kern w:val="0"/>
          <w:sz w:val="32"/>
          <w:szCs w:val="32"/>
        </w:rPr>
        <w:t>趋势研究</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云南</w:t>
      </w:r>
      <w:r>
        <w:rPr>
          <w:rFonts w:hint="eastAsia" w:ascii="仿宋" w:hAnsi="仿宋" w:eastAsia="仿宋"/>
          <w:sz w:val="32"/>
          <w:szCs w:val="32"/>
        </w:rPr>
        <w:t>民间美术馆现状调查与研究</w:t>
      </w:r>
    </w:p>
    <w:p>
      <w:pPr>
        <w:spacing w:line="60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rPr>
        <w:t>云南少数民族美术创作理论与实践研究</w:t>
      </w:r>
    </w:p>
    <w:p>
      <w:pPr>
        <w:spacing w:line="600" w:lineRule="exact"/>
        <w:ind w:firstLine="640" w:firstLineChars="200"/>
        <w:rPr>
          <w:rFonts w:hint="eastAsia" w:ascii="仿宋" w:hAnsi="仿宋" w:eastAsia="仿宋"/>
          <w:sz w:val="32"/>
          <w:szCs w:val="32"/>
        </w:rPr>
      </w:pPr>
    </w:p>
    <w:p>
      <w:pPr>
        <w:spacing w:line="600" w:lineRule="exact"/>
        <w:rPr>
          <w:rFonts w:hint="eastAsia" w:ascii="仿宋" w:hAnsi="仿宋" w:eastAsia="仿宋"/>
          <w:sz w:val="32"/>
          <w:szCs w:val="32"/>
        </w:rPr>
      </w:pPr>
    </w:p>
    <w:p>
      <w:pPr>
        <w:widowControl/>
        <w:spacing w:line="600" w:lineRule="exact"/>
        <w:ind w:firstLine="630" w:firstLineChars="196"/>
        <w:rPr>
          <w:rFonts w:hint="eastAsia" w:ascii="仿宋" w:hAnsi="仿宋" w:eastAsia="仿宋"/>
          <w:sz w:val="32"/>
          <w:szCs w:val="32"/>
        </w:rPr>
      </w:pPr>
      <w:r>
        <w:rPr>
          <w:rFonts w:hint="eastAsia" w:ascii="仿宋" w:hAnsi="仿宋" w:eastAsia="仿宋"/>
          <w:b/>
          <w:sz w:val="32"/>
          <w:szCs w:val="32"/>
        </w:rPr>
        <w:t>设计艺术研究</w:t>
      </w:r>
    </w:p>
    <w:p>
      <w:pPr>
        <w:widowControl/>
        <w:spacing w:line="600" w:lineRule="exact"/>
        <w:ind w:firstLine="640" w:firstLineChars="200"/>
        <w:rPr>
          <w:rFonts w:hint="eastAsia" w:ascii="仿宋" w:hAnsi="仿宋" w:eastAsia="仿宋"/>
          <w:bCs/>
          <w:sz w:val="32"/>
          <w:szCs w:val="32"/>
        </w:rPr>
      </w:pPr>
      <w:bookmarkStart w:id="14" w:name="_Toc266458661"/>
      <w:bookmarkStart w:id="15" w:name="_Toc266347293"/>
      <w:r>
        <w:rPr>
          <w:rFonts w:hint="eastAsia" w:ascii="仿宋" w:hAnsi="仿宋" w:eastAsia="仿宋"/>
          <w:bCs/>
          <w:sz w:val="32"/>
          <w:szCs w:val="32"/>
        </w:rPr>
        <w:t>城市公共</w:t>
      </w:r>
      <w:r>
        <w:rPr>
          <w:rFonts w:hint="eastAsia" w:ascii="仿宋" w:hAnsi="仿宋" w:eastAsia="仿宋"/>
          <w:bCs/>
          <w:sz w:val="32"/>
          <w:szCs w:val="32"/>
          <w:lang w:eastAsia="zh-CN"/>
        </w:rPr>
        <w:t>文化</w:t>
      </w:r>
      <w:r>
        <w:rPr>
          <w:rFonts w:hint="eastAsia" w:ascii="仿宋" w:hAnsi="仿宋" w:eastAsia="仿宋"/>
          <w:bCs/>
          <w:sz w:val="32"/>
          <w:szCs w:val="32"/>
        </w:rPr>
        <w:t>空间</w:t>
      </w:r>
      <w:r>
        <w:rPr>
          <w:rFonts w:hint="eastAsia" w:ascii="仿宋" w:hAnsi="仿宋" w:eastAsia="仿宋"/>
          <w:bCs/>
          <w:sz w:val="32"/>
          <w:szCs w:val="32"/>
          <w:lang w:eastAsia="zh-CN"/>
        </w:rPr>
        <w:t>发展</w:t>
      </w:r>
      <w:r>
        <w:rPr>
          <w:rFonts w:hint="eastAsia" w:ascii="仿宋" w:hAnsi="仿宋" w:eastAsia="仿宋"/>
          <w:bCs/>
          <w:sz w:val="32"/>
          <w:szCs w:val="32"/>
        </w:rPr>
        <w:t>研究</w:t>
      </w:r>
    </w:p>
    <w:p>
      <w:pPr>
        <w:widowControl/>
        <w:spacing w:line="600" w:lineRule="exact"/>
        <w:ind w:firstLine="640" w:firstLineChars="200"/>
        <w:rPr>
          <w:rFonts w:hint="eastAsia" w:ascii="仿宋" w:hAnsi="仿宋" w:eastAsia="仿宋"/>
          <w:bCs/>
          <w:sz w:val="32"/>
          <w:szCs w:val="32"/>
        </w:rPr>
      </w:pPr>
      <w:r>
        <w:rPr>
          <w:rFonts w:hint="eastAsia" w:ascii="仿宋" w:hAnsi="仿宋" w:eastAsia="仿宋"/>
          <w:bCs/>
          <w:sz w:val="32"/>
          <w:szCs w:val="32"/>
          <w:lang w:eastAsia="zh-CN"/>
        </w:rPr>
        <w:t>云南</w:t>
      </w:r>
      <w:r>
        <w:rPr>
          <w:rFonts w:hint="eastAsia" w:ascii="仿宋" w:hAnsi="仿宋" w:eastAsia="仿宋"/>
          <w:bCs/>
          <w:sz w:val="32"/>
          <w:szCs w:val="32"/>
        </w:rPr>
        <w:t>城市公共艺术规划与创新实践研究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基于地域文化特性的景观设计研究</w:t>
      </w:r>
    </w:p>
    <w:p>
      <w:pPr>
        <w:widowControl/>
        <w:spacing w:line="600" w:lineRule="exact"/>
        <w:ind w:firstLine="640" w:firstLineChars="200"/>
        <w:rPr>
          <w:rFonts w:hint="eastAsia" w:ascii="仿宋" w:hAnsi="仿宋" w:eastAsia="仿宋"/>
          <w:bCs/>
          <w:sz w:val="32"/>
          <w:szCs w:val="32"/>
        </w:rPr>
      </w:pPr>
      <w:r>
        <w:rPr>
          <w:rFonts w:hint="eastAsia" w:ascii="仿宋" w:hAnsi="仿宋" w:eastAsia="仿宋"/>
          <w:bCs/>
          <w:sz w:val="32"/>
          <w:szCs w:val="32"/>
          <w:lang w:eastAsia="zh-CN"/>
        </w:rPr>
        <w:t>云南</w:t>
      </w:r>
      <w:r>
        <w:rPr>
          <w:rFonts w:hint="eastAsia" w:ascii="仿宋" w:hAnsi="仿宋" w:eastAsia="仿宋"/>
          <w:bCs/>
          <w:sz w:val="32"/>
          <w:szCs w:val="32"/>
        </w:rPr>
        <w:t>传统村落民居的保护性设计研究</w:t>
      </w:r>
    </w:p>
    <w:bookmarkEnd w:id="14"/>
    <w:bookmarkEnd w:id="15"/>
    <w:p>
      <w:pPr>
        <w:widowControl/>
        <w:spacing w:line="600" w:lineRule="exact"/>
        <w:ind w:firstLine="640" w:firstLineChars="200"/>
        <w:rPr>
          <w:rFonts w:hint="eastAsia" w:ascii="仿宋" w:hAnsi="仿宋" w:eastAsia="仿宋" w:cs="宋体"/>
          <w:kern w:val="0"/>
          <w:sz w:val="32"/>
          <w:szCs w:val="32"/>
          <w:lang w:val="zh-CN"/>
        </w:rPr>
      </w:pPr>
      <w:r>
        <w:rPr>
          <w:rFonts w:hint="eastAsia" w:ascii="仿宋" w:hAnsi="仿宋" w:eastAsia="仿宋"/>
          <w:sz w:val="32"/>
          <w:szCs w:val="32"/>
        </w:rPr>
        <w:t>传统手工艺与当代设计的产业化研究</w:t>
      </w:r>
    </w:p>
    <w:p>
      <w:pPr>
        <w:spacing w:line="600" w:lineRule="exact"/>
        <w:ind w:firstLine="640" w:firstLineChars="200"/>
        <w:rPr>
          <w:rFonts w:hint="eastAsia" w:ascii="仿宋" w:hAnsi="仿宋" w:eastAsia="仿宋"/>
          <w:bCs/>
          <w:sz w:val="32"/>
          <w:szCs w:val="32"/>
        </w:rPr>
      </w:pPr>
      <w:r>
        <w:rPr>
          <w:rFonts w:hint="eastAsia" w:ascii="仿宋" w:hAnsi="仿宋" w:eastAsia="仿宋"/>
          <w:bCs/>
          <w:sz w:val="32"/>
          <w:szCs w:val="32"/>
          <w:lang w:eastAsia="zh-CN"/>
        </w:rPr>
        <w:t>云南</w:t>
      </w:r>
      <w:r>
        <w:rPr>
          <w:rFonts w:hint="eastAsia" w:ascii="仿宋" w:hAnsi="仿宋" w:eastAsia="仿宋"/>
          <w:bCs/>
          <w:sz w:val="32"/>
          <w:szCs w:val="32"/>
        </w:rPr>
        <w:t>传统工艺美术产业的当代创新性转型研究</w:t>
      </w:r>
    </w:p>
    <w:p>
      <w:pPr>
        <w:spacing w:line="600" w:lineRule="exact"/>
        <w:ind w:firstLine="640" w:firstLineChars="200"/>
        <w:rPr>
          <w:rFonts w:hint="eastAsia" w:ascii="仿宋" w:hAnsi="仿宋" w:eastAsia="仿宋"/>
          <w:bCs/>
          <w:sz w:val="32"/>
          <w:szCs w:val="32"/>
        </w:rPr>
      </w:pPr>
      <w:r>
        <w:rPr>
          <w:rFonts w:hint="eastAsia" w:ascii="仿宋" w:hAnsi="仿宋" w:eastAsia="仿宋"/>
          <w:bCs/>
          <w:sz w:val="32"/>
          <w:szCs w:val="32"/>
          <w:lang w:eastAsia="zh-CN"/>
        </w:rPr>
        <w:t>云南</w:t>
      </w:r>
      <w:r>
        <w:rPr>
          <w:rFonts w:hint="eastAsia" w:ascii="仿宋" w:hAnsi="仿宋" w:eastAsia="仿宋"/>
          <w:bCs/>
          <w:sz w:val="32"/>
          <w:szCs w:val="32"/>
        </w:rPr>
        <w:t>少数民族传统民居建筑文化研究</w:t>
      </w:r>
    </w:p>
    <w:p>
      <w:pPr>
        <w:spacing w:line="600" w:lineRule="exact"/>
        <w:ind w:firstLine="640" w:firstLineChars="200"/>
        <w:rPr>
          <w:rFonts w:hint="eastAsia" w:ascii="仿宋" w:hAnsi="仿宋" w:eastAsia="仿宋"/>
          <w:bCs/>
          <w:sz w:val="32"/>
          <w:szCs w:val="32"/>
        </w:rPr>
      </w:pPr>
      <w:r>
        <w:rPr>
          <w:rFonts w:hint="eastAsia" w:ascii="仿宋" w:hAnsi="仿宋" w:eastAsia="仿宋"/>
          <w:bCs/>
          <w:sz w:val="32"/>
          <w:szCs w:val="32"/>
          <w:lang w:eastAsia="zh-CN"/>
        </w:rPr>
        <w:t>云南</w:t>
      </w:r>
      <w:r>
        <w:rPr>
          <w:rFonts w:hint="eastAsia" w:ascii="仿宋" w:hAnsi="仿宋" w:eastAsia="仿宋"/>
          <w:bCs/>
          <w:sz w:val="32"/>
          <w:szCs w:val="32"/>
        </w:rPr>
        <w:t>旅游商品</w:t>
      </w:r>
      <w:r>
        <w:rPr>
          <w:rFonts w:hint="eastAsia" w:ascii="仿宋" w:hAnsi="仿宋" w:eastAsia="仿宋"/>
          <w:bCs/>
          <w:sz w:val="32"/>
          <w:szCs w:val="32"/>
          <w:lang w:eastAsia="zh-CN"/>
        </w:rPr>
        <w:t>设计运用</w:t>
      </w:r>
      <w:r>
        <w:rPr>
          <w:rFonts w:hint="eastAsia" w:ascii="仿宋" w:hAnsi="仿宋" w:eastAsia="仿宋"/>
          <w:bCs/>
          <w:sz w:val="32"/>
          <w:szCs w:val="32"/>
        </w:rPr>
        <w:t>研究</w:t>
      </w:r>
    </w:p>
    <w:p>
      <w:pPr>
        <w:spacing w:line="600" w:lineRule="exact"/>
        <w:ind w:firstLine="640" w:firstLineChars="200"/>
        <w:rPr>
          <w:rFonts w:hint="eastAsia" w:ascii="仿宋" w:hAnsi="仿宋" w:eastAsia="仿宋"/>
          <w:bCs/>
          <w:sz w:val="32"/>
          <w:szCs w:val="32"/>
        </w:rPr>
      </w:pPr>
      <w:r>
        <w:rPr>
          <w:rFonts w:hint="eastAsia" w:ascii="仿宋" w:hAnsi="仿宋" w:eastAsia="仿宋"/>
          <w:bCs/>
          <w:sz w:val="32"/>
          <w:szCs w:val="32"/>
          <w:lang w:eastAsia="zh-CN"/>
        </w:rPr>
        <w:t>云南</w:t>
      </w:r>
      <w:r>
        <w:rPr>
          <w:rFonts w:hint="eastAsia" w:ascii="仿宋" w:hAnsi="仿宋" w:eastAsia="仿宋"/>
          <w:bCs/>
          <w:sz w:val="32"/>
          <w:szCs w:val="32"/>
        </w:rPr>
        <w:t>传统手工艺与当代设计的产业化研究</w:t>
      </w:r>
    </w:p>
    <w:p>
      <w:pPr>
        <w:spacing w:line="600" w:lineRule="exact"/>
        <w:ind w:firstLine="640" w:firstLineChars="200"/>
        <w:rPr>
          <w:rFonts w:hint="eastAsia" w:ascii="仿宋" w:hAnsi="仿宋" w:eastAsia="仿宋"/>
          <w:bCs/>
          <w:sz w:val="32"/>
          <w:szCs w:val="32"/>
          <w:lang w:eastAsia="zh-CN"/>
        </w:rPr>
      </w:pPr>
      <w:r>
        <w:rPr>
          <w:rFonts w:hint="eastAsia" w:ascii="仿宋" w:hAnsi="仿宋" w:eastAsia="仿宋"/>
          <w:bCs/>
          <w:sz w:val="32"/>
          <w:szCs w:val="32"/>
        </w:rPr>
        <w:t>基于地域文化特性</w:t>
      </w:r>
      <w:r>
        <w:rPr>
          <w:rFonts w:hint="eastAsia" w:ascii="仿宋" w:hAnsi="仿宋" w:eastAsia="仿宋"/>
          <w:bCs/>
          <w:sz w:val="32"/>
          <w:szCs w:val="32"/>
          <w:lang w:eastAsia="zh-CN"/>
        </w:rPr>
        <w:t>的云南古建筑</w:t>
      </w:r>
      <w:r>
        <w:rPr>
          <w:rFonts w:hint="eastAsia" w:ascii="仿宋" w:hAnsi="仿宋" w:eastAsia="仿宋"/>
          <w:bCs/>
          <w:sz w:val="32"/>
          <w:szCs w:val="32"/>
        </w:rPr>
        <w:t>设计研究</w:t>
      </w:r>
    </w:p>
    <w:p>
      <w:pPr>
        <w:spacing w:line="600" w:lineRule="exact"/>
        <w:ind w:firstLine="640" w:firstLineChars="200"/>
        <w:rPr>
          <w:rFonts w:hint="eastAsia" w:ascii="仿宋" w:hAnsi="仿宋" w:eastAsia="仿宋"/>
          <w:bCs/>
          <w:sz w:val="32"/>
          <w:szCs w:val="32"/>
        </w:rPr>
      </w:pPr>
    </w:p>
    <w:p>
      <w:pPr>
        <w:widowControl/>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艺术文化综合研究</w:t>
      </w:r>
    </w:p>
    <w:p>
      <w:pPr>
        <w:widowControl/>
        <w:spacing w:line="600" w:lineRule="exact"/>
        <w:ind w:firstLine="640" w:firstLineChars="200"/>
        <w:rPr>
          <w:rFonts w:hint="eastAsia" w:ascii="仿宋" w:hAnsi="仿宋" w:eastAsia="仿宋"/>
          <w:bCs/>
          <w:sz w:val="32"/>
          <w:szCs w:val="32"/>
        </w:rPr>
      </w:pPr>
      <w:bookmarkStart w:id="16" w:name="_Toc266458663"/>
      <w:bookmarkStart w:id="17" w:name="_Toc266458666"/>
      <w:bookmarkStart w:id="18" w:name="_Toc259537302"/>
      <w:bookmarkStart w:id="19" w:name="_Toc266347295"/>
      <w:bookmarkStart w:id="20" w:name="_Toc266347298"/>
      <w:r>
        <w:rPr>
          <w:rFonts w:hint="eastAsia" w:ascii="仿宋" w:hAnsi="仿宋" w:eastAsia="仿宋"/>
          <w:bCs/>
          <w:sz w:val="32"/>
          <w:szCs w:val="32"/>
        </w:rPr>
        <w:t>文化安全观与国家文化安全体系及其运行机制研究</w:t>
      </w:r>
      <w:r>
        <w:rPr>
          <w:rFonts w:hint="eastAsia" w:ascii="仿宋" w:hAnsi="仿宋" w:eastAsia="仿宋"/>
          <w:sz w:val="32"/>
          <w:szCs w:val="32"/>
        </w:rPr>
        <w:t>*</w:t>
      </w:r>
    </w:p>
    <w:p>
      <w:pPr>
        <w:widowControl/>
        <w:spacing w:line="600" w:lineRule="exact"/>
        <w:ind w:firstLine="640" w:firstLineChars="200"/>
        <w:rPr>
          <w:rFonts w:hint="eastAsia" w:ascii="仿宋" w:hAnsi="仿宋" w:eastAsia="仿宋"/>
          <w:bCs/>
          <w:sz w:val="32"/>
          <w:szCs w:val="32"/>
        </w:rPr>
      </w:pPr>
      <w:r>
        <w:rPr>
          <w:rFonts w:hint="eastAsia" w:ascii="仿宋" w:hAnsi="仿宋" w:eastAsia="仿宋"/>
          <w:bCs/>
          <w:sz w:val="32"/>
          <w:szCs w:val="32"/>
          <w:lang w:eastAsia="zh-CN"/>
        </w:rPr>
        <w:t>云南</w:t>
      </w:r>
      <w:r>
        <w:rPr>
          <w:rFonts w:hint="eastAsia" w:ascii="仿宋" w:hAnsi="仿宋" w:eastAsia="仿宋"/>
          <w:bCs/>
          <w:sz w:val="32"/>
          <w:szCs w:val="32"/>
        </w:rPr>
        <w:t>边疆文化治理体系研究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cs="宋体"/>
          <w:kern w:val="0"/>
          <w:sz w:val="32"/>
          <w:szCs w:val="32"/>
          <w:lang w:val="zh-CN"/>
        </w:rPr>
        <w:t>文化投入绩效评价研究</w:t>
      </w:r>
    </w:p>
    <w:p>
      <w:pPr>
        <w:widowControl/>
        <w:spacing w:line="600" w:lineRule="exact"/>
        <w:ind w:firstLine="640" w:firstLineChars="200"/>
        <w:rPr>
          <w:rFonts w:hint="eastAsia" w:ascii="仿宋" w:hAnsi="仿宋" w:eastAsia="仿宋" w:cs="宋体"/>
          <w:kern w:val="0"/>
          <w:sz w:val="32"/>
          <w:szCs w:val="32"/>
          <w:lang w:val="zh-CN"/>
        </w:rPr>
      </w:pPr>
      <w:r>
        <w:rPr>
          <w:rFonts w:hint="eastAsia" w:ascii="仿宋" w:hAnsi="仿宋" w:eastAsia="仿宋"/>
          <w:sz w:val="32"/>
          <w:szCs w:val="32"/>
          <w:lang w:eastAsia="zh-CN"/>
        </w:rPr>
        <w:t>云南</w:t>
      </w:r>
      <w:r>
        <w:rPr>
          <w:rFonts w:hint="eastAsia" w:ascii="仿宋" w:hAnsi="仿宋" w:eastAsia="仿宋"/>
          <w:sz w:val="32"/>
          <w:szCs w:val="32"/>
        </w:rPr>
        <w:t>贫困地区公共文化精准服务研究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云南</w:t>
      </w:r>
      <w:r>
        <w:rPr>
          <w:rFonts w:hint="eastAsia" w:ascii="仿宋" w:hAnsi="仿宋" w:eastAsia="仿宋"/>
          <w:sz w:val="32"/>
          <w:szCs w:val="32"/>
        </w:rPr>
        <w:t>大众文化消费研究</w:t>
      </w:r>
    </w:p>
    <w:bookmarkEnd w:id="16"/>
    <w:bookmarkEnd w:id="17"/>
    <w:bookmarkEnd w:id="18"/>
    <w:bookmarkEnd w:id="19"/>
    <w:bookmarkEnd w:id="20"/>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云南公共文化服务体系建设与政策设计研究</w:t>
      </w:r>
    </w:p>
    <w:p>
      <w:pPr>
        <w:widowControl/>
        <w:spacing w:line="600" w:lineRule="exact"/>
        <w:ind w:firstLine="640" w:firstLineChars="200"/>
        <w:rPr>
          <w:rFonts w:hint="eastAsia" w:ascii="仿宋" w:hAnsi="仿宋" w:eastAsia="仿宋"/>
          <w:sz w:val="32"/>
          <w:szCs w:val="32"/>
          <w:lang w:val="zh-CN"/>
        </w:rPr>
      </w:pPr>
      <w:r>
        <w:rPr>
          <w:rFonts w:hint="eastAsia" w:ascii="仿宋" w:hAnsi="仿宋" w:eastAsia="仿宋"/>
          <w:sz w:val="32"/>
          <w:szCs w:val="32"/>
        </w:rPr>
        <w:t>云南</w:t>
      </w:r>
      <w:r>
        <w:rPr>
          <w:rFonts w:hint="eastAsia" w:ascii="仿宋" w:hAnsi="仿宋" w:eastAsia="仿宋"/>
          <w:sz w:val="32"/>
          <w:szCs w:val="32"/>
          <w:lang w:val="zh-CN"/>
        </w:rPr>
        <w:t>公共文化服务与科技融合发展战略研究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云南传统艺术成果的知识产权问题研究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云南非物质文化遗产保护与传承的可持续发展研究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云南社区非物质文化遗产的保护规划与建设研究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云南新农村建设与传统村落文化的保护研究</w:t>
      </w:r>
    </w:p>
    <w:p>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云南民营艺术表演团体现状调查与研究</w:t>
      </w:r>
    </w:p>
    <w:p>
      <w:pPr>
        <w:widowControl/>
        <w:spacing w:line="60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rPr>
        <w:t>云南区域特色文化产业发展研究</w:t>
      </w:r>
    </w:p>
    <w:p>
      <w:pPr>
        <w:widowControl/>
        <w:spacing w:line="60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eastAsia="zh-CN"/>
        </w:rPr>
        <w:t>云南</w:t>
      </w:r>
      <w:r>
        <w:rPr>
          <w:rFonts w:hint="eastAsia" w:ascii="仿宋" w:hAnsi="仿宋" w:eastAsia="仿宋"/>
          <w:sz w:val="32"/>
          <w:szCs w:val="32"/>
          <w:lang w:val="zh-CN"/>
        </w:rPr>
        <w:t>艺术市场</w:t>
      </w:r>
      <w:r>
        <w:rPr>
          <w:rFonts w:hint="eastAsia" w:ascii="仿宋" w:hAnsi="仿宋" w:eastAsia="仿宋"/>
          <w:sz w:val="32"/>
          <w:szCs w:val="32"/>
          <w:lang w:val="zh-CN" w:eastAsia="zh-CN"/>
        </w:rPr>
        <w:t>发展战略</w:t>
      </w:r>
      <w:r>
        <w:rPr>
          <w:rFonts w:hint="eastAsia" w:ascii="仿宋" w:hAnsi="仿宋" w:eastAsia="仿宋"/>
          <w:sz w:val="32"/>
          <w:szCs w:val="32"/>
          <w:lang w:val="zh-CN"/>
        </w:rPr>
        <w:t>研究</w:t>
      </w:r>
    </w:p>
    <w:p>
      <w:pPr>
        <w:widowControl/>
        <w:spacing w:line="60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eastAsia="zh-CN"/>
        </w:rPr>
        <w:t>云南旅游演出</w:t>
      </w:r>
      <w:r>
        <w:rPr>
          <w:rFonts w:hint="eastAsia" w:ascii="仿宋" w:hAnsi="仿宋" w:eastAsia="仿宋"/>
          <w:sz w:val="32"/>
          <w:szCs w:val="32"/>
          <w:lang w:val="zh-CN"/>
        </w:rPr>
        <w:t>市场</w:t>
      </w:r>
      <w:r>
        <w:rPr>
          <w:rFonts w:hint="eastAsia" w:ascii="仿宋" w:hAnsi="仿宋" w:eastAsia="仿宋"/>
          <w:sz w:val="32"/>
          <w:szCs w:val="32"/>
          <w:lang w:val="zh-CN" w:eastAsia="zh-CN"/>
        </w:rPr>
        <w:t>发展现状</w:t>
      </w:r>
      <w:r>
        <w:rPr>
          <w:rFonts w:hint="eastAsia" w:ascii="仿宋" w:hAnsi="仿宋" w:eastAsia="仿宋"/>
          <w:sz w:val="32"/>
          <w:szCs w:val="32"/>
          <w:lang w:val="zh-CN"/>
        </w:rPr>
        <w:t>研究</w:t>
      </w:r>
    </w:p>
    <w:p>
      <w:pPr>
        <w:spacing w:line="560" w:lineRule="exact"/>
        <w:rPr>
          <w:rFonts w:ascii="仿宋_GB2312" w:eastAsia="仿宋_GB2312"/>
          <w:sz w:val="32"/>
          <w:szCs w:val="32"/>
        </w:rPr>
      </w:pPr>
    </w:p>
    <w:p>
      <w:pPr>
        <w:spacing w:line="560" w:lineRule="exact"/>
        <w:jc w:val="center"/>
        <w:rPr>
          <w:rFonts w:ascii="黑体" w:eastAsia="黑体"/>
          <w:sz w:val="44"/>
          <w:szCs w:val="44"/>
        </w:rPr>
      </w:pPr>
    </w:p>
    <w:p>
      <w:pPr>
        <w:spacing w:line="560" w:lineRule="exact"/>
        <w:jc w:val="center"/>
        <w:rPr>
          <w:rFonts w:ascii="黑体" w:eastAsia="黑体"/>
          <w:sz w:val="44"/>
          <w:szCs w:val="44"/>
        </w:rPr>
      </w:pPr>
    </w:p>
    <w:p>
      <w:pPr>
        <w:spacing w:line="560" w:lineRule="exact"/>
      </w:pPr>
    </w:p>
    <w:p>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11</w:t>
    </w:r>
    <w:r>
      <w:rPr>
        <w:rStyle w:val="10"/>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1A59"/>
    <w:rsid w:val="00016B0C"/>
    <w:rsid w:val="0004181A"/>
    <w:rsid w:val="00051EFA"/>
    <w:rsid w:val="0007061B"/>
    <w:rsid w:val="000C74B5"/>
    <w:rsid w:val="001A20AF"/>
    <w:rsid w:val="001D1A59"/>
    <w:rsid w:val="001E2EC5"/>
    <w:rsid w:val="00253D51"/>
    <w:rsid w:val="00295D51"/>
    <w:rsid w:val="002C49A2"/>
    <w:rsid w:val="002F38F9"/>
    <w:rsid w:val="0034311A"/>
    <w:rsid w:val="003B76D6"/>
    <w:rsid w:val="003C156F"/>
    <w:rsid w:val="00413040"/>
    <w:rsid w:val="00467189"/>
    <w:rsid w:val="004B2CE6"/>
    <w:rsid w:val="00574155"/>
    <w:rsid w:val="005A036B"/>
    <w:rsid w:val="005D5B13"/>
    <w:rsid w:val="005E3175"/>
    <w:rsid w:val="00635377"/>
    <w:rsid w:val="006D118A"/>
    <w:rsid w:val="007C6A1A"/>
    <w:rsid w:val="00856A0F"/>
    <w:rsid w:val="00883918"/>
    <w:rsid w:val="0092209D"/>
    <w:rsid w:val="009B160B"/>
    <w:rsid w:val="009D1742"/>
    <w:rsid w:val="009E4647"/>
    <w:rsid w:val="00AE44EB"/>
    <w:rsid w:val="00B80D55"/>
    <w:rsid w:val="00B8465B"/>
    <w:rsid w:val="00BA0293"/>
    <w:rsid w:val="00BF35F3"/>
    <w:rsid w:val="00C26A8E"/>
    <w:rsid w:val="00C536AC"/>
    <w:rsid w:val="00D97490"/>
    <w:rsid w:val="00DF16AE"/>
    <w:rsid w:val="00E365F9"/>
    <w:rsid w:val="00E62696"/>
    <w:rsid w:val="00E64AF8"/>
    <w:rsid w:val="00E74F83"/>
    <w:rsid w:val="00F3743E"/>
    <w:rsid w:val="03D93D89"/>
    <w:rsid w:val="10B22681"/>
    <w:rsid w:val="181E65F8"/>
    <w:rsid w:val="1D135013"/>
    <w:rsid w:val="2464138B"/>
    <w:rsid w:val="24EC0A60"/>
    <w:rsid w:val="2E1B5B82"/>
    <w:rsid w:val="31AA20B8"/>
    <w:rsid w:val="33AA08CC"/>
    <w:rsid w:val="361527FA"/>
    <w:rsid w:val="52CE06E5"/>
    <w:rsid w:val="5F8C4D46"/>
    <w:rsid w:val="69FF169E"/>
    <w:rsid w:val="6ECB7337"/>
    <w:rsid w:val="72FE422D"/>
    <w:rsid w:val="748871C4"/>
    <w:rsid w:val="759D50EC"/>
    <w:rsid w:val="76EB447B"/>
    <w:rsid w:val="78BF744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Plain Text"/>
    <w:basedOn w:val="1"/>
    <w:unhideWhenUsed/>
    <w:uiPriority w:val="99"/>
    <w:rPr>
      <w:rFonts w:ascii="宋体" w:hAnsi="Courier New" w:cs="Courier New"/>
      <w:szCs w:val="21"/>
    </w:rPr>
  </w:style>
  <w:style w:type="paragraph" w:styleId="5">
    <w:name w:val="Balloon Text"/>
    <w:basedOn w:val="1"/>
    <w:link w:val="16"/>
    <w:semiHidden/>
    <w:qFormat/>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character" w:styleId="10">
    <w:name w:val="page number"/>
    <w:basedOn w:val="9"/>
    <w:qFormat/>
    <w:uiPriority w:val="0"/>
  </w:style>
  <w:style w:type="character" w:styleId="11">
    <w:name w:val="Hyperlink"/>
    <w:basedOn w:val="9"/>
    <w:uiPriority w:val="99"/>
    <w:rPr>
      <w:color w:val="0000FF"/>
      <w:u w:val="single"/>
    </w:rPr>
  </w:style>
  <w:style w:type="character" w:styleId="12">
    <w:name w:val="annotation reference"/>
    <w:basedOn w:val="9"/>
    <w:uiPriority w:val="0"/>
    <w:rPr>
      <w:sz w:val="21"/>
      <w:szCs w:val="21"/>
    </w:rPr>
  </w:style>
  <w:style w:type="character" w:customStyle="1" w:styleId="14">
    <w:name w:val="页脚 Char"/>
    <w:basedOn w:val="9"/>
    <w:link w:val="6"/>
    <w:uiPriority w:val="0"/>
    <w:rPr>
      <w:rFonts w:ascii="Times New Roman" w:hAnsi="Times New Roman" w:eastAsia="宋体" w:cs="Times New Roman"/>
      <w:sz w:val="18"/>
      <w:szCs w:val="18"/>
    </w:rPr>
  </w:style>
  <w:style w:type="character" w:customStyle="1" w:styleId="15">
    <w:name w:val="批注文字 Char"/>
    <w:basedOn w:val="9"/>
    <w:link w:val="3"/>
    <w:uiPriority w:val="0"/>
    <w:rPr>
      <w:rFonts w:ascii="Times New Roman" w:hAnsi="Times New Roman" w:eastAsia="宋体" w:cs="Times New Roman"/>
      <w:szCs w:val="24"/>
    </w:rPr>
  </w:style>
  <w:style w:type="character" w:customStyle="1" w:styleId="16">
    <w:name w:val="批注框文本 Char"/>
    <w:basedOn w:val="9"/>
    <w:link w:val="5"/>
    <w:semiHidden/>
    <w:qFormat/>
    <w:uiPriority w:val="0"/>
    <w:rPr>
      <w:rFonts w:ascii="Times New Roman" w:hAnsi="Times New Roman" w:eastAsia="宋体" w:cs="Times New Roman"/>
      <w:sz w:val="18"/>
      <w:szCs w:val="18"/>
    </w:rPr>
  </w:style>
  <w:style w:type="character" w:customStyle="1" w:styleId="17">
    <w:name w:val="页眉 Char"/>
    <w:basedOn w:val="9"/>
    <w:link w:val="7"/>
    <w:qFormat/>
    <w:uiPriority w:val="0"/>
    <w:rPr>
      <w:rFonts w:ascii="Times New Roman" w:hAnsi="Times New Roman" w:eastAsia="宋体" w:cs="Times New Roman"/>
      <w:sz w:val="18"/>
      <w:szCs w:val="18"/>
    </w:rPr>
  </w:style>
  <w:style w:type="character" w:customStyle="1" w:styleId="18">
    <w:name w:val="标题 1 Char"/>
    <w:basedOn w:val="9"/>
    <w:link w:val="2"/>
    <w:uiPriority w:val="9"/>
    <w:rPr>
      <w:rFonts w:ascii="Times New Roman" w:hAnsi="Times New Roman" w:eastAsia="宋体" w:cs="Times New Roman"/>
      <w:b/>
      <w:bCs/>
      <w:kern w:val="44"/>
      <w:sz w:val="44"/>
      <w:szCs w:val="44"/>
    </w:rPr>
  </w:style>
  <w:style w:type="paragraph" w:customStyle="1" w:styleId="1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20">
    <w:name w:val="p0"/>
    <w:basedOn w:val="1"/>
    <w:qFormat/>
    <w:uiPriority w:val="0"/>
    <w:pPr>
      <w:widowControl/>
      <w:jc w:val="left"/>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F45ED8-6511-40C7-B3FE-CF2C3AF1F02F}">
  <ds:schemaRefs/>
</ds:datastoreItem>
</file>

<file path=docProps/app.xml><?xml version="1.0" encoding="utf-8"?>
<Properties xmlns="http://schemas.openxmlformats.org/officeDocument/2006/extended-properties" xmlns:vt="http://schemas.openxmlformats.org/officeDocument/2006/docPropsVTypes">
  <Template>Normal</Template>
  <Pages>24</Pages>
  <Words>1625</Words>
  <Characters>9264</Characters>
  <Lines>77</Lines>
  <Paragraphs>21</Paragraphs>
  <ScaleCrop>false</ScaleCrop>
  <LinksUpToDate>false</LinksUpToDate>
  <CharactersWithSpaces>10868</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2016-04-23T02:44:00Z</dcterms:created>
  <dc:creator>Windows 用户</dc:creator>
  <cp:lastModifiedBy>HP</cp:lastModifiedBy>
  <dcterms:modified xsi:type="dcterms:W3CDTF">2016-04-27T01:35:13Z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