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28" w:rsidRDefault="007870DE">
      <w:pPr>
        <w:spacing w:line="600" w:lineRule="exac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: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.</w:t>
      </w:r>
    </w:p>
    <w:p w:rsidR="004B0B28" w:rsidRDefault="007870DE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云南文化艺术职业学院</w:t>
      </w:r>
    </w:p>
    <w:p w:rsidR="004B0B28" w:rsidRDefault="007870DE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年单独招生考试视觉传播设计与制作专业、广告设计与制作专业、环境艺术设计专业、数字媒体艺术设计专业考试内容要求</w:t>
      </w:r>
    </w:p>
    <w:p w:rsidR="004B0B28" w:rsidRDefault="007870DE"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         </w:t>
      </w:r>
    </w:p>
    <w:p w:rsidR="004B0B28" w:rsidRDefault="007870DE">
      <w:pPr>
        <w:pStyle w:val="a6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一、网络考试规定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（一）考生务必在考试当天登录考试平台进行考试，迟到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/>
          <w:color w:val="000000" w:themeColor="text1"/>
          <w:sz w:val="32"/>
          <w:szCs w:val="32"/>
        </w:rPr>
        <w:t>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分钟不得进入考试，开考后中途不得退出考试，如若出现视为弃考。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（二）考生在网络考试中如出现替考等作弊行为，我院将按有关考试规定，取消其考试资格，并严肃处理。</w:t>
      </w:r>
    </w:p>
    <w:p w:rsidR="004B0B28" w:rsidRDefault="007870DE">
      <w:pPr>
        <w:pStyle w:val="a6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二、考试科目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普通高中应（往）届毕业生、三校生应（往）届毕业生职业适应性测试科目：素描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:200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，考试时长：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分钟，考试用纸均使用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8K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克素描纸（考生自备）。</w:t>
      </w:r>
    </w:p>
    <w:p w:rsidR="004B0B28" w:rsidRDefault="007870DE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三、网络考试流程及操作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（一）考试流程：考生</w:t>
      </w:r>
      <w:r>
        <w:rPr>
          <w:rFonts w:ascii="仿宋_GB2312" w:eastAsia="仿宋_GB2312"/>
          <w:color w:val="000000" w:themeColor="text1"/>
          <w:sz w:val="32"/>
          <w:szCs w:val="32"/>
        </w:rPr>
        <w:t>在手机端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下载超星学习通</w:t>
      </w:r>
      <w:proofErr w:type="gramEnd"/>
      <w:r>
        <w:rPr>
          <w:rFonts w:ascii="仿宋_GB2312" w:eastAsia="仿宋_GB2312"/>
          <w:color w:val="000000" w:themeColor="text1"/>
          <w:sz w:val="32"/>
          <w:szCs w:val="32"/>
        </w:rPr>
        <w:t>APP</w:t>
      </w:r>
      <w:r>
        <w:rPr>
          <w:rFonts w:ascii="仿宋_GB2312" w:eastAsia="仿宋_GB2312"/>
          <w:color w:val="000000" w:themeColor="text1"/>
          <w:sz w:val="32"/>
          <w:szCs w:val="32"/>
        </w:rPr>
        <w:t>，选择</w:t>
      </w:r>
      <w:r>
        <w:rPr>
          <w:rFonts w:ascii="仿宋_GB2312" w:eastAsia="宋体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/>
          <w:color w:val="000000" w:themeColor="text1"/>
          <w:sz w:val="32"/>
          <w:szCs w:val="32"/>
        </w:rPr>
        <w:t>其他方式登录</w:t>
      </w:r>
      <w:r>
        <w:rPr>
          <w:rFonts w:ascii="仿宋_GB2312" w:eastAsia="宋体" w:hint="eastAsia"/>
          <w:color w:val="000000" w:themeColor="text1"/>
          <w:sz w:val="32"/>
          <w:szCs w:val="32"/>
        </w:rPr>
        <w:t>”</w:t>
      </w:r>
      <w:r>
        <w:rPr>
          <w:rFonts w:ascii="仿宋_GB2312" w:eastAsia="仿宋_GB2312"/>
          <w:color w:val="000000" w:themeColor="text1"/>
          <w:sz w:val="32"/>
          <w:szCs w:val="32"/>
        </w:rPr>
        <w:t>，然后输入</w:t>
      </w:r>
      <w:r>
        <w:rPr>
          <w:rFonts w:ascii="仿宋_GB2312" w:eastAsia="宋体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/>
          <w:color w:val="000000" w:themeColor="text1"/>
          <w:sz w:val="32"/>
          <w:szCs w:val="32"/>
        </w:rPr>
        <w:t>云南文化艺术职业学院</w:t>
      </w:r>
      <w:r>
        <w:rPr>
          <w:rFonts w:ascii="仿宋_GB2312" w:eastAsia="宋体" w:hint="eastAsia"/>
          <w:color w:val="000000" w:themeColor="text1"/>
          <w:sz w:val="32"/>
          <w:szCs w:val="32"/>
        </w:rPr>
        <w:t>”、</w:t>
      </w:r>
      <w:r>
        <w:rPr>
          <w:rFonts w:ascii="仿宋_GB2312" w:eastAsia="仿宋_GB2312"/>
          <w:color w:val="000000" w:themeColor="text1"/>
          <w:sz w:val="32"/>
          <w:szCs w:val="32"/>
        </w:rPr>
        <w:t>身份证号码和密码进行登录，在</w:t>
      </w:r>
      <w:r>
        <w:rPr>
          <w:rFonts w:ascii="仿宋_GB2312" w:eastAsia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/>
          <w:color w:val="000000" w:themeColor="text1"/>
          <w:sz w:val="32"/>
          <w:szCs w:val="32"/>
        </w:rPr>
        <w:t>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日上午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9:</w:t>
      </w:r>
      <w:r>
        <w:rPr>
          <w:rFonts w:ascii="仿宋_GB2312" w:eastAsia="仿宋_GB2312"/>
          <w:color w:val="000000" w:themeColor="text1"/>
          <w:sz w:val="32"/>
          <w:szCs w:val="32"/>
        </w:rPr>
        <w:t>00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:</w:t>
      </w:r>
      <w:r>
        <w:rPr>
          <w:rFonts w:ascii="仿宋_GB2312" w:eastAsia="仿宋_GB2312"/>
          <w:color w:val="000000" w:themeColor="text1"/>
          <w:sz w:val="32"/>
          <w:szCs w:val="32"/>
        </w:rPr>
        <w:t>00</w:t>
      </w:r>
      <w:r>
        <w:rPr>
          <w:rFonts w:ascii="仿宋_GB2312" w:eastAsia="仿宋_GB2312"/>
          <w:color w:val="000000" w:themeColor="text1"/>
          <w:sz w:val="32"/>
          <w:szCs w:val="32"/>
        </w:rPr>
        <w:t>登录以后点击进入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美术设计考试</w:t>
      </w:r>
      <w:r>
        <w:rPr>
          <w:rFonts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随机获取考试</w:t>
      </w:r>
      <w:r>
        <w:rPr>
          <w:rFonts w:ascii="仿宋_GB2312" w:eastAsia="仿宋_GB2312"/>
          <w:color w:val="000000" w:themeColor="text1"/>
          <w:sz w:val="32"/>
          <w:szCs w:val="32"/>
        </w:rPr>
        <w:t>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目</w:t>
      </w:r>
      <w:r>
        <w:rPr>
          <w:rFonts w:ascii="仿宋_GB2312" w:eastAsia="仿宋_GB2312"/>
          <w:color w:val="000000" w:themeColor="text1"/>
          <w:sz w:val="32"/>
          <w:szCs w:val="32"/>
        </w:rPr>
        <w:t>进行考试。考试开始</w:t>
      </w:r>
      <w:r>
        <w:rPr>
          <w:rFonts w:ascii="仿宋_GB2312" w:eastAsia="仿宋_GB2312"/>
          <w:color w:val="000000" w:themeColor="text1"/>
          <w:sz w:val="32"/>
          <w:szCs w:val="32"/>
        </w:rPr>
        <w:t>60</w:t>
      </w:r>
      <w:r>
        <w:rPr>
          <w:rFonts w:ascii="仿宋_GB2312" w:eastAsia="仿宋_GB2312"/>
          <w:color w:val="000000" w:themeColor="text1"/>
          <w:sz w:val="32"/>
          <w:szCs w:val="32"/>
        </w:rPr>
        <w:t>分钟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时第一次手机拍摄</w:t>
      </w:r>
      <w:r>
        <w:rPr>
          <w:rFonts w:ascii="仿宋_GB2312" w:eastAsia="仿宋_GB2312"/>
          <w:color w:val="000000" w:themeColor="text1"/>
          <w:sz w:val="32"/>
          <w:szCs w:val="32"/>
        </w:rPr>
        <w:t>作品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半成品</w:t>
      </w:r>
      <w:r>
        <w:rPr>
          <w:rFonts w:ascii="仿宋_GB2312" w:eastAsia="仿宋_GB2312"/>
          <w:color w:val="000000" w:themeColor="text1"/>
          <w:sz w:val="32"/>
          <w:szCs w:val="32"/>
        </w:rPr>
        <w:t>照片，考试</w:t>
      </w:r>
      <w:r>
        <w:rPr>
          <w:rFonts w:ascii="仿宋_GB2312" w:eastAsia="仿宋_GB2312"/>
          <w:color w:val="000000" w:themeColor="text1"/>
          <w:sz w:val="32"/>
          <w:szCs w:val="32"/>
        </w:rPr>
        <w:t>120</w:t>
      </w:r>
      <w:r>
        <w:rPr>
          <w:rFonts w:ascii="仿宋_GB2312" w:eastAsia="仿宋_GB2312"/>
          <w:color w:val="000000" w:themeColor="text1"/>
          <w:sz w:val="32"/>
          <w:szCs w:val="32"/>
        </w:rPr>
        <w:t>分钟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时第二次手机拍摄一张作品完成照片。考试结束后同时上传两张作品照片，</w:t>
      </w:r>
      <w:r>
        <w:rPr>
          <w:rFonts w:ascii="仿宋_GB2312" w:eastAsia="仿宋_GB2312"/>
          <w:color w:val="000000" w:themeColor="text1"/>
          <w:sz w:val="32"/>
          <w:szCs w:val="32"/>
        </w:rPr>
        <w:t>上</w:t>
      </w:r>
      <w:proofErr w:type="gramStart"/>
      <w:r>
        <w:rPr>
          <w:rFonts w:ascii="仿宋_GB2312" w:eastAsia="仿宋_GB2312"/>
          <w:color w:val="000000" w:themeColor="text1"/>
          <w:sz w:val="32"/>
          <w:szCs w:val="32"/>
        </w:rPr>
        <w:t>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成功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后可结束考试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（二）具体操作：</w:t>
      </w:r>
      <w:bookmarkStart w:id="0" w:name="_GoBack"/>
      <w:r>
        <w:rPr>
          <w:rFonts w:ascii="仿宋_GB2312" w:eastAsia="仿宋_GB2312" w:hint="eastAsia"/>
          <w:color w:val="000000" w:themeColor="text1"/>
          <w:sz w:val="32"/>
          <w:szCs w:val="32"/>
        </w:rPr>
        <w:t>详见</w:t>
      </w:r>
      <w:r w:rsidR="003C6E7D">
        <w:rPr>
          <w:rFonts w:ascii="仿宋_GB2312" w:eastAsia="仿宋_GB2312" w:hint="eastAsia"/>
          <w:color w:val="000000" w:themeColor="text1"/>
          <w:sz w:val="32"/>
          <w:szCs w:val="32"/>
        </w:rPr>
        <w:t>考生确认及网络考试</w:t>
      </w:r>
      <w:r w:rsidR="003C6E7D" w:rsidRPr="003C6E7D">
        <w:rPr>
          <w:rFonts w:ascii="仿宋_GB2312" w:eastAsia="仿宋_GB2312" w:hint="eastAsia"/>
          <w:color w:val="000000" w:themeColor="text1"/>
          <w:sz w:val="32"/>
          <w:szCs w:val="32"/>
        </w:rPr>
        <w:t>操作流程</w:t>
      </w:r>
      <w:bookmarkEnd w:id="0"/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4B0B28" w:rsidRDefault="007870DE">
      <w:pPr>
        <w:spacing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四、考试安排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考生登录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学院官网或者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关注学院公众号、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超星学习通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AP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P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查看相关考试信息。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考生考试作品邮寄地址：云南省西山区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碧鸡镇苏家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号云南文化艺术职业学院教务处，邮政编码：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650111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，手机：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15969590034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考生考试作品</w:t>
      </w:r>
      <w:r>
        <w:rPr>
          <w:rFonts w:ascii="仿宋_GB2312" w:eastAsia="宋体" w:hAnsi="仿宋_GB2312" w:cs="仿宋_GB2312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背面</w:t>
      </w:r>
      <w:r>
        <w:rPr>
          <w:rFonts w:ascii="仿宋_GB2312" w:eastAsia="宋体" w:hAnsi="仿宋_GB2312" w:cs="仿宋_GB2312" w:hint="eastAsia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以报考专业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考生考号命名，一旦出现以考生姓名或其他方式命名将视为弃考。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考生考试作品完成时间为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日上午（考试作品须备注作品完成时间），考生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日必须寄出考卷作品（以邮戳为准），邮寄接收截止时间为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宋体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:</w:t>
      </w:r>
      <w:r>
        <w:rPr>
          <w:rFonts w:ascii="仿宋_GB2312" w:eastAsia="宋体" w:hAnsi="仿宋_GB2312" w:cs="仿宋_GB2312" w:hint="eastAsia"/>
          <w:color w:val="000000" w:themeColor="text1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。逾期视为自动放弃考试。考生作品须由本人独立完成，确保上传照片的真实性，考生录制的作品不得进行编辑处理，否则按作弊论处。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参加考试的考生及时关注云南文化艺术职业学院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官网和微信公众号、超星学习通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APP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及时了解学院考试动态，以免错过考试。敬请考生相互告知提醒。</w:t>
      </w:r>
    </w:p>
    <w:p w:rsidR="004B0B28" w:rsidRDefault="007870DE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6.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考生如有疑问可以于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日前电话咨询，咨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询电话：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0871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65167771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0871—68401489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咨询时间：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早上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，下午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17:00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，周末、法定假日正常休息）。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考生关注云南文化艺术职业技术学院官网、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微信公众号、超星学习通发布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的单招专业考试大纲、视频要求说明。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考生录取以后，考生报到时须携带《诚信考试承诺书》《单独考试考生告知书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《准考证》进行身份确认。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考生报到两周内学院将进行专业复核，按教育部令第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号规定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明确对考生弄虚作假行为的处理考生有下列情形之一的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应当如实记入其考试诚信档案。下列行为在报名阶段发现的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取消报考资格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学前发现的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取消入学资格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入学后发现的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取消录取资格或者学籍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毕业后发现的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由教育行政部门宣布学历证书无效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责令收回或者予以没收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涉嫌犯罪的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依法移送司法机关处理。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）提供虚假姓名、年龄、民族、户籍等个人信息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伪造、非法获得证件、成绩、证明、荣誉证书等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骗取报名资格、享受优惠政策的；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）相关申请材料中提供虚假材料、影响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录取结果的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;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）冒名顶替入学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由他人替考入学或者取得优惠资格的；</w:t>
      </w: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）其他严重违反高校招生规定的弄虚作假行为情节严重者，将上报上级招考部门，按照国家相关规定执行。</w:t>
      </w:r>
    </w:p>
    <w:p w:rsidR="004B0B28" w:rsidRDefault="004B0B28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B0B28" w:rsidRDefault="007870D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                              </w:t>
      </w:r>
    </w:p>
    <w:sectPr w:rsidR="004B0B28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DE" w:rsidRDefault="007870DE">
      <w:r>
        <w:separator/>
      </w:r>
    </w:p>
  </w:endnote>
  <w:endnote w:type="continuationSeparator" w:id="0">
    <w:p w:rsidR="007870DE" w:rsidRDefault="0078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28" w:rsidRDefault="007870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0B28" w:rsidRDefault="007870D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C6E7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0B28" w:rsidRDefault="007870D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C6E7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DE" w:rsidRDefault="007870DE">
      <w:r>
        <w:separator/>
      </w:r>
    </w:p>
  </w:footnote>
  <w:footnote w:type="continuationSeparator" w:id="0">
    <w:p w:rsidR="007870DE" w:rsidRDefault="0078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CC"/>
    <w:rsid w:val="000172A8"/>
    <w:rsid w:val="00022830"/>
    <w:rsid w:val="00062CEC"/>
    <w:rsid w:val="00072AFE"/>
    <w:rsid w:val="0008359A"/>
    <w:rsid w:val="00084B1E"/>
    <w:rsid w:val="000A3FBF"/>
    <w:rsid w:val="00137719"/>
    <w:rsid w:val="00170140"/>
    <w:rsid w:val="001A0966"/>
    <w:rsid w:val="001D1A09"/>
    <w:rsid w:val="001E52EE"/>
    <w:rsid w:val="00217421"/>
    <w:rsid w:val="00251464"/>
    <w:rsid w:val="00256204"/>
    <w:rsid w:val="00276676"/>
    <w:rsid w:val="00290014"/>
    <w:rsid w:val="00292E38"/>
    <w:rsid w:val="002B1A43"/>
    <w:rsid w:val="002C23EB"/>
    <w:rsid w:val="002D2DF6"/>
    <w:rsid w:val="002D3513"/>
    <w:rsid w:val="002F42BB"/>
    <w:rsid w:val="003034AE"/>
    <w:rsid w:val="00322DE4"/>
    <w:rsid w:val="003520F8"/>
    <w:rsid w:val="003B20FC"/>
    <w:rsid w:val="003C6E7D"/>
    <w:rsid w:val="003E4FA8"/>
    <w:rsid w:val="00414C4B"/>
    <w:rsid w:val="004343DB"/>
    <w:rsid w:val="00451073"/>
    <w:rsid w:val="00457A08"/>
    <w:rsid w:val="0046765C"/>
    <w:rsid w:val="00471C27"/>
    <w:rsid w:val="004B0B28"/>
    <w:rsid w:val="004E319A"/>
    <w:rsid w:val="0051590B"/>
    <w:rsid w:val="00565788"/>
    <w:rsid w:val="005F440B"/>
    <w:rsid w:val="00602BA8"/>
    <w:rsid w:val="00636E7C"/>
    <w:rsid w:val="00651C50"/>
    <w:rsid w:val="006A1F6C"/>
    <w:rsid w:val="006C0709"/>
    <w:rsid w:val="006D3372"/>
    <w:rsid w:val="006E3A00"/>
    <w:rsid w:val="00767176"/>
    <w:rsid w:val="007869E3"/>
    <w:rsid w:val="007870DE"/>
    <w:rsid w:val="0078731D"/>
    <w:rsid w:val="007C7F58"/>
    <w:rsid w:val="007D2DD8"/>
    <w:rsid w:val="007F03D6"/>
    <w:rsid w:val="007F2884"/>
    <w:rsid w:val="008778F0"/>
    <w:rsid w:val="008A1643"/>
    <w:rsid w:val="0093402F"/>
    <w:rsid w:val="009764E0"/>
    <w:rsid w:val="00976AF4"/>
    <w:rsid w:val="009D08EF"/>
    <w:rsid w:val="009D5FEA"/>
    <w:rsid w:val="00A82804"/>
    <w:rsid w:val="00AE52BB"/>
    <w:rsid w:val="00AF3DAE"/>
    <w:rsid w:val="00B2497D"/>
    <w:rsid w:val="00B369D9"/>
    <w:rsid w:val="00C023D0"/>
    <w:rsid w:val="00C66372"/>
    <w:rsid w:val="00CA50A6"/>
    <w:rsid w:val="00CF3CC4"/>
    <w:rsid w:val="00D67A93"/>
    <w:rsid w:val="00D72DB9"/>
    <w:rsid w:val="00D90E06"/>
    <w:rsid w:val="00E07EEC"/>
    <w:rsid w:val="00E512A7"/>
    <w:rsid w:val="00EA4F87"/>
    <w:rsid w:val="00F142B2"/>
    <w:rsid w:val="00F876B1"/>
    <w:rsid w:val="00FA19CC"/>
    <w:rsid w:val="00FB3B40"/>
    <w:rsid w:val="00FC6863"/>
    <w:rsid w:val="00FD3612"/>
    <w:rsid w:val="02E53877"/>
    <w:rsid w:val="067C7988"/>
    <w:rsid w:val="07D73BD8"/>
    <w:rsid w:val="09186165"/>
    <w:rsid w:val="172E235B"/>
    <w:rsid w:val="17990024"/>
    <w:rsid w:val="1C074CC3"/>
    <w:rsid w:val="23690892"/>
    <w:rsid w:val="2AD87EE9"/>
    <w:rsid w:val="35CD4F5D"/>
    <w:rsid w:val="422620FD"/>
    <w:rsid w:val="4F737EB0"/>
    <w:rsid w:val="519F7BA4"/>
    <w:rsid w:val="548E055C"/>
    <w:rsid w:val="566F1C8A"/>
    <w:rsid w:val="595370B2"/>
    <w:rsid w:val="63E126DC"/>
    <w:rsid w:val="784F793A"/>
    <w:rsid w:val="7F5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6AF1A-1359-4E91-9AD9-52BCD9ED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2020-05-10T06:46:00Z</cp:lastPrinted>
  <dcterms:created xsi:type="dcterms:W3CDTF">2020-05-15T15:27:00Z</dcterms:created>
  <dcterms:modified xsi:type="dcterms:W3CDTF">2020-05-15T15:27:00Z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