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云南文化艺术职业学院</w:t>
      </w:r>
    </w:p>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2023年单独招生考试</w:t>
      </w:r>
    </w:p>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空中乘务专业职业适应性测试考试大纲</w:t>
      </w:r>
    </w:p>
    <w:p>
      <w:pPr>
        <w:widowControl/>
        <w:shd w:val="clear" w:color="auto" w:fill="FFFFFF"/>
        <w:spacing w:line="600" w:lineRule="exact"/>
        <w:jc w:val="center"/>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kern w:val="0"/>
          <w:sz w:val="32"/>
          <w:szCs w:val="32"/>
          <w:shd w:val="clear" w:color="auto" w:fill="FFFFFF"/>
          <w:lang w:bidi="ar"/>
        </w:rPr>
        <w:t>（应往届普通高中生、三校生）</w:t>
      </w:r>
    </w:p>
    <w:p>
      <w:pPr>
        <w:widowControl/>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lang w:bidi="ar"/>
        </w:rPr>
        <w:t>一、目的与依据</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（一）考试目的</w:t>
      </w:r>
      <w:r>
        <w:rPr>
          <w:rFonts w:hint="eastAsia" w:ascii="方正仿宋_GBK" w:hAnsi="方正仿宋_GBK" w:eastAsia="方正仿宋_GBK" w:cs="方正仿宋_GBK"/>
          <w:color w:val="000000"/>
          <w:kern w:val="0"/>
          <w:sz w:val="32"/>
          <w:szCs w:val="32"/>
          <w:shd w:val="clear" w:color="auto" w:fill="FFFFFF"/>
          <w:lang w:bidi="ar"/>
        </w:rPr>
        <w:t>  </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本专业职业适应性测试是应往届普通高中生、三校生对口报考云南文化艺术职业学院相应专业的选拔性考试。</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（二）考试依据</w:t>
      </w:r>
      <w:r>
        <w:rPr>
          <w:rFonts w:hint="eastAsia" w:ascii="方正仿宋_GBK" w:hAnsi="方正仿宋_GBK" w:eastAsia="方正仿宋_GBK" w:cs="方正仿宋_GBK"/>
          <w:color w:val="000000"/>
          <w:kern w:val="0"/>
          <w:sz w:val="32"/>
          <w:szCs w:val="32"/>
          <w:shd w:val="clear" w:color="auto" w:fill="FFFFFF"/>
          <w:lang w:bidi="ar"/>
        </w:rPr>
        <w:t>  </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《云南省招生考试院关于做好高职院校单独考试招生的通知》《云南文化艺术职业学院单独招生方案》《云南文化艺术职业学院单独招生考试方案》。</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黑体" w:hAnsi="黑体" w:eastAsia="黑体" w:cs="黑体"/>
          <w:color w:val="000000"/>
          <w:kern w:val="0"/>
          <w:sz w:val="32"/>
          <w:szCs w:val="32"/>
          <w:shd w:val="clear" w:color="auto" w:fill="FFFFFF"/>
          <w:lang w:bidi="ar"/>
        </w:rPr>
        <w:t>二、报考条件</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（一）五官端正，身材匀称、无明显的“O”型或“X”型腿，无关节疾病或畸形，身体裸露部位无明显疤痕，全身无纹身、无烟疤、无自残性疤痕。</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（二）男性净身高 172cm～185cm，女性净身高 162cm～175cm。</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（三）女生矫正视力不低于C字表0.5；男生裸眼视力或矫正视力不低于C字表0.7，无色盲、色弱、斜视，单侧耳语听力不低于5米。</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（四）直系亲属无犯罪记录</w:t>
      </w:r>
    </w:p>
    <w:p>
      <w:pPr>
        <w:pStyle w:val="4"/>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（五）不符合本专业招生标准的考生不予录取。自我介绍中相关信息隐瞒不报者后果自负。入学后资格复审不符合报考条件的考生予以退档处理。</w:t>
      </w:r>
    </w:p>
    <w:p>
      <w:pPr>
        <w:widowControl/>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lang w:bidi="ar"/>
        </w:rPr>
        <w:t>三、考试形式、内容</w:t>
      </w:r>
    </w:p>
    <w:p>
      <w:pPr>
        <w:widowControl/>
        <w:shd w:val="clear" w:color="auto" w:fill="FFFFFF"/>
        <w:spacing w:line="560" w:lineRule="exact"/>
        <w:ind w:firstLine="640" w:firstLineChars="200"/>
        <w:rPr>
          <w:rFonts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shd w:val="clear" w:color="auto" w:fill="FFFFFF"/>
          <w:lang w:bidi="ar"/>
        </w:rPr>
        <w:t>（一）考试形式</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视频上传形式（可详见考试网站样板视频）。</w:t>
      </w:r>
    </w:p>
    <w:p>
      <w:pPr>
        <w:pStyle w:val="9"/>
        <w:ind w:firstLine="640"/>
        <w:rPr>
          <w:rFonts w:hint="eastAsia" w:ascii="方正楷体_GBK" w:hAnsi="黑体" w:eastAsia="方正楷体_GBK"/>
          <w:sz w:val="32"/>
          <w:szCs w:val="32"/>
        </w:rPr>
      </w:pPr>
      <w:r>
        <w:rPr>
          <w:rFonts w:ascii="方正仿宋_GBK" w:hAnsi="方正仿宋_GBK" w:eastAsia="方正仿宋_GBK" w:cs="方正仿宋_GBK"/>
          <w:color w:val="000000"/>
          <w:kern w:val="0"/>
          <w:sz w:val="32"/>
          <w:szCs w:val="32"/>
          <w:shd w:val="clear" w:color="auto" w:fill="FFFFFF"/>
          <w:lang w:bidi="ar"/>
        </w:rPr>
        <w:t>1.</w:t>
      </w:r>
      <w:r>
        <w:rPr>
          <w:rFonts w:hint="eastAsia" w:ascii="仿宋_GB2312" w:hAnsi="黑体" w:eastAsia="仿宋_GB2312"/>
          <w:sz w:val="32"/>
          <w:szCs w:val="32"/>
        </w:rPr>
        <w:t>所有报考考生在考试前通过电脑端登录学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官网查看参加职业适应性测试考生名单，登录学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官网进入 2023年单独招生考试入口查看各专业相关考试信息。</w:t>
      </w:r>
    </w:p>
    <w:p>
      <w:pPr>
        <w:pStyle w:val="9"/>
        <w:ind w:firstLine="64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2.</w:t>
      </w:r>
      <w:r>
        <w:rPr>
          <w:rFonts w:hint="eastAsia" w:ascii="仿宋_GB2312" w:hAnsi="黑体" w:eastAsia="仿宋_GB2312"/>
          <w:sz w:val="32"/>
          <w:szCs w:val="32"/>
        </w:rPr>
        <w:t>考生根据报考各专业考试内容要求录制视频（样板视频详见考试网站），于2023年3月29日 00:00—4月2日24:00之间将视频、作品图片通过电脑登录学</w:t>
      </w:r>
      <w:r>
        <w:rPr>
          <w:rFonts w:hint="eastAsia" w:ascii="仿宋_GB2312" w:hAnsi="黑体" w:eastAsia="仿宋_GB2312"/>
          <w:sz w:val="32"/>
          <w:szCs w:val="32"/>
          <w:lang w:val="en-US" w:eastAsia="zh-CN"/>
        </w:rPr>
        <w:t>校</w:t>
      </w:r>
      <w:bookmarkStart w:id="0" w:name="_GoBack"/>
      <w:bookmarkEnd w:id="0"/>
      <w:r>
        <w:rPr>
          <w:rFonts w:hint="eastAsia" w:ascii="仿宋_GB2312" w:hAnsi="黑体" w:eastAsia="仿宋_GB2312"/>
          <w:sz w:val="32"/>
          <w:szCs w:val="32"/>
        </w:rPr>
        <w:t>官网考试入口上传。</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3.考生考试视频需以 MP4 格式上传，视频文件名以报考专业+考生考号命名，考试页面需分别上传两个单独的视频文件：</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（1）个人考前诚信保证。</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（2）考试内容。</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以上两个文件内容中均不得出现考生姓名或其它任何可以识别考生身份的话语，不得以考生姓名或其他方式命名文件，一</w:t>
      </w:r>
      <w:r>
        <w:rPr>
          <w:rFonts w:hint="eastAsia" w:ascii="方正仿宋_GBK" w:hAnsi="方正仿宋_GBK" w:eastAsia="方正仿宋_GBK" w:cs="方正仿宋_GBK"/>
          <w:color w:val="000000"/>
          <w:kern w:val="0"/>
          <w:sz w:val="32"/>
          <w:szCs w:val="32"/>
          <w:shd w:val="clear" w:color="auto" w:fill="FFFFFF"/>
          <w:lang w:val="en-US" w:eastAsia="zh-CN" w:bidi="ar"/>
        </w:rPr>
        <w:t>旦</w:t>
      </w:r>
      <w:r>
        <w:rPr>
          <w:rFonts w:hint="eastAsia" w:ascii="方正仿宋_GBK" w:hAnsi="方正仿宋_GBK" w:eastAsia="方正仿宋_GBK" w:cs="方正仿宋_GBK"/>
          <w:color w:val="000000"/>
          <w:kern w:val="0"/>
          <w:sz w:val="32"/>
          <w:szCs w:val="32"/>
          <w:shd w:val="clear" w:color="auto" w:fill="FFFFFF"/>
          <w:lang w:bidi="ar"/>
        </w:rPr>
        <w:t>违反将视为弃考。</w:t>
      </w:r>
    </w:p>
    <w:p>
      <w:pPr>
        <w:widowControl/>
        <w:shd w:val="clear" w:color="auto" w:fill="FFFFFF"/>
        <w:spacing w:line="560" w:lineRule="exact"/>
        <w:ind w:firstLine="640" w:firstLineChars="200"/>
        <w:rPr>
          <w:rFonts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shd w:val="clear" w:color="auto" w:fill="FFFFFF"/>
          <w:lang w:bidi="ar"/>
        </w:rPr>
        <w:t>（二）考试内容</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总分为200分。具体考试内容如下：</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1.自我介绍。考生准备3分钟以内的自我介绍（只对身高、体重、兴趣爱好、特长进行介绍），自我介绍过程中不得透露个人姓名、现就读学校名称、亲属等信息。未按要求进行自我介绍总成绩以0分计算。</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例：各位评委老师好，我是XX专业考生，来自XX，身高XX，体重XX，我的爱好是XX，我的特长是XX。</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2.举止动作、基本步态。完成相应动作,例如走向前鞠躬，进行左、后、右、四方立正转体。评委通过考生的走姿、站姿、转体等动作呈现出来的精神风貌，进行专业形象、动作举止等内容的考试。</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kern w:val="0"/>
          <w:sz w:val="32"/>
          <w:szCs w:val="32"/>
          <w:shd w:val="clear" w:color="auto" w:fill="FFFFFF"/>
          <w:lang w:bidi="ar"/>
        </w:rPr>
        <w:t>3</w:t>
      </w:r>
      <w:r>
        <w:rPr>
          <w:rFonts w:hint="eastAsia" w:ascii="方正仿宋_GBK" w:hAnsi="方正仿宋_GBK" w:eastAsia="方正仿宋_GBK" w:cs="方正仿宋_GBK"/>
          <w:color w:val="000000"/>
          <w:kern w:val="0"/>
          <w:sz w:val="32"/>
          <w:szCs w:val="32"/>
          <w:shd w:val="clear" w:color="auto" w:fill="FFFFFF"/>
          <w:lang w:bidi="ar"/>
        </w:rPr>
        <w:t>.语言表达。网络抽取朗读指定稿件，时间3分钟以内（中、英文）。</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kern w:val="0"/>
          <w:sz w:val="32"/>
          <w:szCs w:val="32"/>
          <w:shd w:val="clear" w:color="auto" w:fill="FFFFFF"/>
          <w:lang w:bidi="ar"/>
        </w:rPr>
        <w:t>4</w:t>
      </w:r>
      <w:r>
        <w:rPr>
          <w:rFonts w:hint="eastAsia" w:ascii="方正仿宋_GBK" w:hAnsi="方正仿宋_GBK" w:eastAsia="方正仿宋_GBK" w:cs="方正仿宋_GBK"/>
          <w:color w:val="000000"/>
          <w:kern w:val="0"/>
          <w:sz w:val="32"/>
          <w:szCs w:val="32"/>
          <w:shd w:val="clear" w:color="auto" w:fill="FFFFFF"/>
          <w:lang w:bidi="ar"/>
        </w:rPr>
        <w:t>.才艺展示。节目自备，限语言、舞蹈、音乐、美术、书法等艺术类作品，时间3分钟以内。</w:t>
      </w:r>
    </w:p>
    <w:p>
      <w:pPr>
        <w:widowControl/>
        <w:shd w:val="clear" w:color="auto" w:fill="FFFFFF"/>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lang w:bidi="ar"/>
        </w:rPr>
        <w:t> 四、评分标准</w:t>
      </w:r>
    </w:p>
    <w:p>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（一）基本素质（100分）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1.专业形象（50分）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A.40-50分：气质优，五官端正，牙齿整齐，头发有光泽，梳理干净整齐，体态匀称健美，身体裸露部位肌肤光洁、无痤疮，着装得体、有美感。</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B.30-39分：气质良，五官端正，牙齿较整齐，头发较有光泽，梳理干净整齐，体型较为匀称健美，身体裸露部位肌肤光洁、无痤疮，着装得体大方。</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C.20-29分：气质合格，五官较端正，牙齿较整齐，头发梳理较为整齐，体型较为匀称，肤色与肤质一般、身体裸露部位较为光洁，着装较为得体。</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D.20分以下：气质一般，牙齿不整齐，发色不标准，体态不均匀，肤色较暗，身体裸露部位有粉刺或疤痕，着装略微不得体。</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2.举止动作（50分）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A.40-50分：举止端庄，气质从容大方、文雅，彬彬有礼，有涵养，微笑自然甜美，有亲和力，协调性好，反应机敏，走姿标准，站姿挺拔。</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B.30-39分：举止较端庄，气质从容大方，懂礼貌，有一定的涵养，表情较自然，微笑较自然甜美，有一定亲和力，协调性好，反应较机敏，走姿自然，站姿挺拔。</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C.20-29分：举止较得体，气质较大方，有一定的礼貌修养，表情较为自然，微笑较甜美，但不够自然，亲和力较弱，协调性较好，走姿较自然，站姿较为挺拔。</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D.20分以下：体态举止一般，懂得基本礼仪礼节，表情不够自然，微笑不自然，亲和力一般，协调性一般，走姿、站姿未达标准。</w:t>
      </w:r>
    </w:p>
    <w:p>
      <w:pPr>
        <w:widowControl/>
        <w:shd w:val="clear" w:color="auto" w:fill="FFFFFF"/>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（二）服务艺术（100分）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1.语言表达（50分）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A.40-50分：语言表达音质纯正，咬字、吐字清晰，表情自然、有亲和力。</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B.30-39分：语言表达音质较纯正，咬字、吐字较清晰，表情较自然、较有亲和力。</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C.20-29分：语言表达音质一般，咬字、吐字不够清晰，表情不够自然、亲和力一般。</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D.20分以下：语言表达地方口音较重，咬字、吐字不清晰，表情不自然、亲和力较差。</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2.才艺展示（50分）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A.40-50分：舞台形象好，艺术表现力强，能流畅地呈现艺术作品，作品有创意。</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B.30-39分：舞台形象较好，艺术表现力较强，能较为流畅地呈现艺术作品，作品有较好的创意。</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C.20-29分：舞台形象一般，艺术表现力一般，能完成艺术作品，作品缺乏创意。</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D.20分以下：舞台形象及艺术表现力较弱，不能流畅地完成艺术作品，作品缺乏创意。</w:t>
      </w:r>
    </w:p>
    <w:p>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黑体" w:hAnsi="黑体" w:eastAsia="黑体" w:cs="黑体"/>
          <w:color w:val="000000"/>
          <w:kern w:val="0"/>
          <w:sz w:val="32"/>
          <w:szCs w:val="32"/>
          <w:shd w:val="clear" w:color="auto" w:fill="FFFFFF"/>
          <w:lang w:bidi="ar"/>
        </w:rPr>
        <w:t>五、考试要求</w:t>
      </w:r>
    </w:p>
    <w:p>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（一）着装要求：女生着正装裙（白衬衣、黑色裙子）、正装鞋；男生着白色衬衣，配深色领带、深色裤子、正装鞋。</w:t>
      </w:r>
    </w:p>
    <w:p>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（二）发型要求：无烫、染，女生长发挽发髻，露出额头和两鬓；男生短发，不留怪异发型。</w:t>
      </w:r>
    </w:p>
    <w:p>
      <w:pPr>
        <w:spacing w:line="560" w:lineRule="exact"/>
        <w:ind w:firstLine="640" w:firstLineChars="200"/>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YxOTY4OTFlYjIwNjU3Y2VjMWQ2NmI4MTI5ZTkifQ=="/>
  </w:docVars>
  <w:rsids>
    <w:rsidRoot w:val="00045E8A"/>
    <w:rsid w:val="000416E5"/>
    <w:rsid w:val="00045E8A"/>
    <w:rsid w:val="00315567"/>
    <w:rsid w:val="005918D7"/>
    <w:rsid w:val="00647FA1"/>
    <w:rsid w:val="00720C11"/>
    <w:rsid w:val="007A66FC"/>
    <w:rsid w:val="0086467B"/>
    <w:rsid w:val="00B05570"/>
    <w:rsid w:val="00B142A8"/>
    <w:rsid w:val="00E1658D"/>
    <w:rsid w:val="026C05F4"/>
    <w:rsid w:val="11540836"/>
    <w:rsid w:val="115E1E69"/>
    <w:rsid w:val="154839DF"/>
    <w:rsid w:val="270A1ADB"/>
    <w:rsid w:val="28CF3BF4"/>
    <w:rsid w:val="32F027E6"/>
    <w:rsid w:val="4CA40A40"/>
    <w:rsid w:val="4DC2035B"/>
    <w:rsid w:val="51B811DA"/>
    <w:rsid w:val="63937447"/>
    <w:rsid w:val="677F0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1973</Words>
  <Characters>2124</Characters>
  <Lines>15</Lines>
  <Paragraphs>4</Paragraphs>
  <TotalTime>2</TotalTime>
  <ScaleCrop>false</ScaleCrop>
  <LinksUpToDate>false</LinksUpToDate>
  <CharactersWithSpaces>2140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2022-03-16T02:22:00Z</dcterms:created>
  <dc:creator>user</dc:creator>
  <cp:lastModifiedBy>ljd</cp:lastModifiedBy>
  <cp:lastPrinted>2023-03-17T01:34:00Z</cp:lastPrinted>
  <dcterms:modified xsi:type="dcterms:W3CDTF">2023-03-21T15:28:01Z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C95564EC6DE8418CB035A4D82803ED29</vt:lpwstr>
  </property>
</Properties>
</file>