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AB6" w:rsidRPr="00261902" w:rsidRDefault="00DB4AB6" w:rsidP="00EF3C09">
      <w:pPr>
        <w:spacing w:line="600" w:lineRule="exact"/>
        <w:ind w:firstLineChars="200" w:firstLine="880"/>
        <w:contextualSpacing/>
        <w:mirrorIndents/>
        <w:jc w:val="center"/>
        <w:rPr>
          <w:rFonts w:ascii="方正小标宋_GBK" w:eastAsia="方正小标宋_GBK" w:hAnsi="Times New Roman" w:cs="Times New Roman" w:hint="eastAsia"/>
          <w:snapToGrid w:val="0"/>
          <w:kern w:val="0"/>
          <w:sz w:val="44"/>
          <w:szCs w:val="44"/>
        </w:rPr>
      </w:pPr>
      <w:r w:rsidRPr="00261902">
        <w:rPr>
          <w:rFonts w:ascii="方正小标宋_GBK" w:eastAsia="方正小标宋_GBK" w:hAnsi="Times New Roman" w:cs="Times New Roman" w:hint="eastAsia"/>
          <w:snapToGrid w:val="0"/>
          <w:kern w:val="0"/>
          <w:sz w:val="44"/>
          <w:szCs w:val="44"/>
        </w:rPr>
        <w:t>政府工作报告</w:t>
      </w:r>
    </w:p>
    <w:p w:rsidR="00DB4AB6" w:rsidRPr="00EF3C09" w:rsidRDefault="00DB4AB6" w:rsidP="00EF3C09">
      <w:pPr>
        <w:spacing w:line="600" w:lineRule="exact"/>
        <w:ind w:firstLineChars="200" w:firstLine="640"/>
        <w:contextualSpacing/>
        <w:mirrorIndents/>
        <w:jc w:val="center"/>
        <w:rPr>
          <w:rFonts w:ascii="华文楷体" w:eastAsia="华文楷体" w:hAnsi="华文楷体" w:cs="Times New Roman" w:hint="eastAsia"/>
          <w:snapToGrid w:val="0"/>
          <w:kern w:val="0"/>
          <w:sz w:val="32"/>
          <w:szCs w:val="32"/>
        </w:rPr>
      </w:pPr>
      <w:r w:rsidRPr="00EF3C09">
        <w:rPr>
          <w:rFonts w:ascii="华文楷体" w:eastAsia="华文楷体" w:hAnsi="华文楷体" w:cs="Times New Roman"/>
          <w:snapToGrid w:val="0"/>
          <w:kern w:val="0"/>
          <w:sz w:val="32"/>
          <w:szCs w:val="32"/>
        </w:rPr>
        <w:t>——2024年3月5日在第十四届全国人民代表大会第二次会议上</w:t>
      </w:r>
    </w:p>
    <w:p w:rsidR="00DB4AB6" w:rsidRPr="00EF3C09" w:rsidRDefault="00DB4AB6" w:rsidP="00EF3C09">
      <w:pPr>
        <w:spacing w:line="600" w:lineRule="exact"/>
        <w:ind w:firstLineChars="200" w:firstLine="640"/>
        <w:contextualSpacing/>
        <w:mirrorIndents/>
        <w:jc w:val="center"/>
        <w:rPr>
          <w:rFonts w:ascii="华文楷体" w:eastAsia="华文楷体" w:hAnsi="华文楷体" w:cs="Times New Roman"/>
          <w:snapToGrid w:val="0"/>
          <w:kern w:val="0"/>
          <w:sz w:val="32"/>
          <w:szCs w:val="32"/>
        </w:rPr>
      </w:pPr>
      <w:r w:rsidRPr="00EF3C09">
        <w:rPr>
          <w:rFonts w:ascii="华文楷体" w:eastAsia="华文楷体" w:hAnsi="华文楷体" w:cs="Times New Roman"/>
          <w:snapToGrid w:val="0"/>
          <w:kern w:val="0"/>
          <w:sz w:val="32"/>
          <w:szCs w:val="32"/>
        </w:rPr>
        <w:t>国务院总理 李强</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各位代表：</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现在，我代表国务院，向大</w:t>
      </w:r>
      <w:bookmarkStart w:id="0" w:name="_GoBack"/>
      <w:bookmarkEnd w:id="0"/>
      <w:r w:rsidRPr="00261902">
        <w:rPr>
          <w:rFonts w:ascii="Times New Roman" w:eastAsia="方正仿宋_GBK" w:hAnsi="Times New Roman" w:cs="Times New Roman"/>
          <w:snapToGrid w:val="0"/>
          <w:kern w:val="0"/>
          <w:sz w:val="32"/>
          <w:szCs w:val="32"/>
        </w:rPr>
        <w:t>会报告政府工作，请</w:t>
      </w:r>
      <w:proofErr w:type="gramStart"/>
      <w:r w:rsidRPr="00261902">
        <w:rPr>
          <w:rFonts w:ascii="Times New Roman" w:eastAsia="方正仿宋_GBK" w:hAnsi="Times New Roman" w:cs="Times New Roman"/>
          <w:snapToGrid w:val="0"/>
          <w:kern w:val="0"/>
          <w:sz w:val="32"/>
          <w:szCs w:val="32"/>
        </w:rPr>
        <w:t>予审</w:t>
      </w:r>
      <w:proofErr w:type="gramEnd"/>
      <w:r w:rsidRPr="00261902">
        <w:rPr>
          <w:rFonts w:ascii="Times New Roman" w:eastAsia="方正仿宋_GBK" w:hAnsi="Times New Roman" w:cs="Times New Roman"/>
          <w:snapToGrid w:val="0"/>
          <w:kern w:val="0"/>
          <w:sz w:val="32"/>
          <w:szCs w:val="32"/>
        </w:rPr>
        <w:t>议，并请全国政协委员提出意见。</w:t>
      </w:r>
    </w:p>
    <w:p w:rsidR="00DB4AB6" w:rsidRPr="00261902" w:rsidRDefault="00DB4AB6" w:rsidP="00432449">
      <w:pPr>
        <w:spacing w:line="600" w:lineRule="exact"/>
        <w:ind w:firstLineChars="200" w:firstLine="640"/>
        <w:contextualSpacing/>
        <w:mirrorIndents/>
        <w:rPr>
          <w:rFonts w:ascii="黑体" w:eastAsia="黑体" w:hAnsi="黑体" w:cs="Times New Roman" w:hint="eastAsia"/>
          <w:snapToGrid w:val="0"/>
          <w:kern w:val="0"/>
          <w:sz w:val="32"/>
          <w:szCs w:val="32"/>
        </w:rPr>
      </w:pPr>
      <w:r w:rsidRPr="00261902">
        <w:rPr>
          <w:rFonts w:ascii="黑体" w:eastAsia="黑体" w:hAnsi="黑体" w:cs="Times New Roman"/>
          <w:snapToGrid w:val="0"/>
          <w:kern w:val="0"/>
          <w:sz w:val="32"/>
          <w:szCs w:val="32"/>
        </w:rPr>
        <w:t>一、2023年工作回顾</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过去一年，是全面贯彻党的二十大精神的开局之年，是本届政府依法履职的第一年。面对异常复杂的国际环境和艰巨繁重的改革发展稳定任务，以习近平同志为核心的党中央团结带领全国各族人民，顶住外部压力、克服内部困难，付出艰辛努力，新冠疫情防控实现</w:t>
      </w:r>
      <w:proofErr w:type="gramStart"/>
      <w:r w:rsidRPr="00261902">
        <w:rPr>
          <w:rFonts w:ascii="Times New Roman" w:eastAsia="方正仿宋_GBK" w:hAnsi="Times New Roman" w:cs="Times New Roman"/>
          <w:snapToGrid w:val="0"/>
          <w:kern w:val="0"/>
          <w:sz w:val="32"/>
          <w:szCs w:val="32"/>
        </w:rPr>
        <w:t>平稳转段</w:t>
      </w:r>
      <w:proofErr w:type="gramEnd"/>
      <w:r w:rsidRPr="00261902">
        <w:rPr>
          <w:rFonts w:ascii="Times New Roman" w:eastAsia="方正仿宋_GBK" w:hAnsi="Times New Roman" w:cs="Times New Roman"/>
          <w:snapToGrid w:val="0"/>
          <w:kern w:val="0"/>
          <w:sz w:val="32"/>
          <w:szCs w:val="32"/>
        </w:rPr>
        <w:t>、取得重大决定性胜利，全年经济社会发展主要目标任务圆满完成，高质量发展扎实推进，社会大局保持稳定，全面建设社会主义现代化国家迈出坚实步伐。</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经济总体回升向好。国内生产总值超过</w:t>
      </w:r>
      <w:r w:rsidRPr="00261902">
        <w:rPr>
          <w:rFonts w:ascii="Times New Roman" w:eastAsia="方正仿宋_GBK" w:hAnsi="Times New Roman" w:cs="Times New Roman"/>
          <w:snapToGrid w:val="0"/>
          <w:kern w:val="0"/>
          <w:sz w:val="32"/>
          <w:szCs w:val="32"/>
        </w:rPr>
        <w:t>126</w:t>
      </w:r>
      <w:proofErr w:type="gramStart"/>
      <w:r w:rsidRPr="00261902">
        <w:rPr>
          <w:rFonts w:ascii="Times New Roman" w:eastAsia="方正仿宋_GBK" w:hAnsi="Times New Roman" w:cs="Times New Roman"/>
          <w:snapToGrid w:val="0"/>
          <w:kern w:val="0"/>
          <w:sz w:val="32"/>
          <w:szCs w:val="32"/>
        </w:rPr>
        <w:t>万亿</w:t>
      </w:r>
      <w:proofErr w:type="gramEnd"/>
      <w:r w:rsidRPr="00261902">
        <w:rPr>
          <w:rFonts w:ascii="Times New Roman" w:eastAsia="方正仿宋_GBK" w:hAnsi="Times New Roman" w:cs="Times New Roman"/>
          <w:snapToGrid w:val="0"/>
          <w:kern w:val="0"/>
          <w:sz w:val="32"/>
          <w:szCs w:val="32"/>
        </w:rPr>
        <w:t>元，增长</w:t>
      </w:r>
      <w:r w:rsidRPr="00261902">
        <w:rPr>
          <w:rFonts w:ascii="Times New Roman" w:eastAsia="方正仿宋_GBK" w:hAnsi="Times New Roman" w:cs="Times New Roman"/>
          <w:snapToGrid w:val="0"/>
          <w:kern w:val="0"/>
          <w:sz w:val="32"/>
          <w:szCs w:val="32"/>
        </w:rPr>
        <w:t>5.2%</w:t>
      </w:r>
      <w:r w:rsidRPr="00261902">
        <w:rPr>
          <w:rFonts w:ascii="Times New Roman" w:eastAsia="方正仿宋_GBK" w:hAnsi="Times New Roman" w:cs="Times New Roman"/>
          <w:snapToGrid w:val="0"/>
          <w:kern w:val="0"/>
          <w:sz w:val="32"/>
          <w:szCs w:val="32"/>
        </w:rPr>
        <w:t>，增速居世界主要经济体前列。城镇新增就业</w:t>
      </w:r>
      <w:r w:rsidRPr="00261902">
        <w:rPr>
          <w:rFonts w:ascii="Times New Roman" w:eastAsia="方正仿宋_GBK" w:hAnsi="Times New Roman" w:cs="Times New Roman"/>
          <w:snapToGrid w:val="0"/>
          <w:kern w:val="0"/>
          <w:sz w:val="32"/>
          <w:szCs w:val="32"/>
        </w:rPr>
        <w:t>1244</w:t>
      </w:r>
      <w:r w:rsidRPr="00261902">
        <w:rPr>
          <w:rFonts w:ascii="Times New Roman" w:eastAsia="方正仿宋_GBK" w:hAnsi="Times New Roman" w:cs="Times New Roman"/>
          <w:snapToGrid w:val="0"/>
          <w:kern w:val="0"/>
          <w:sz w:val="32"/>
          <w:szCs w:val="32"/>
        </w:rPr>
        <w:t>万人，城镇调查失业率平均为</w:t>
      </w:r>
      <w:r w:rsidRPr="00261902">
        <w:rPr>
          <w:rFonts w:ascii="Times New Roman" w:eastAsia="方正仿宋_GBK" w:hAnsi="Times New Roman" w:cs="Times New Roman"/>
          <w:snapToGrid w:val="0"/>
          <w:kern w:val="0"/>
          <w:sz w:val="32"/>
          <w:szCs w:val="32"/>
        </w:rPr>
        <w:t>5.2%</w:t>
      </w:r>
      <w:r w:rsidRPr="00261902">
        <w:rPr>
          <w:rFonts w:ascii="Times New Roman" w:eastAsia="方正仿宋_GBK" w:hAnsi="Times New Roman" w:cs="Times New Roman"/>
          <w:snapToGrid w:val="0"/>
          <w:kern w:val="0"/>
          <w:sz w:val="32"/>
          <w:szCs w:val="32"/>
        </w:rPr>
        <w:t>。居民消费价格上涨</w:t>
      </w:r>
      <w:r w:rsidRPr="00261902">
        <w:rPr>
          <w:rFonts w:ascii="Times New Roman" w:eastAsia="方正仿宋_GBK" w:hAnsi="Times New Roman" w:cs="Times New Roman"/>
          <w:snapToGrid w:val="0"/>
          <w:kern w:val="0"/>
          <w:sz w:val="32"/>
          <w:szCs w:val="32"/>
        </w:rPr>
        <w:t>0.2%</w:t>
      </w:r>
      <w:r w:rsidRPr="00261902">
        <w:rPr>
          <w:rFonts w:ascii="Times New Roman" w:eastAsia="方正仿宋_GBK" w:hAnsi="Times New Roman" w:cs="Times New Roman"/>
          <w:snapToGrid w:val="0"/>
          <w:kern w:val="0"/>
          <w:sz w:val="32"/>
          <w:szCs w:val="32"/>
        </w:rPr>
        <w:t>。国际收支基本平衡。</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现代化产业体系建设取得重要进展。传统产业加快转型升级，战略性新兴产业蓬勃发展，未来产业有序布局，</w:t>
      </w:r>
      <w:r w:rsidRPr="00261902">
        <w:rPr>
          <w:rFonts w:ascii="Times New Roman" w:eastAsia="方正仿宋_GBK" w:hAnsi="Times New Roman" w:cs="Times New Roman"/>
          <w:snapToGrid w:val="0"/>
          <w:kern w:val="0"/>
          <w:sz w:val="32"/>
          <w:szCs w:val="32"/>
        </w:rPr>
        <w:lastRenderedPageBreak/>
        <w:t>先进制造业和现代服务业深度融合，一批重大产业创新成果达到国际先进水平。国产大飞机</w:t>
      </w:r>
      <w:r w:rsidRPr="00261902">
        <w:rPr>
          <w:rFonts w:ascii="Times New Roman" w:eastAsia="方正仿宋_GBK" w:hAnsi="Times New Roman" w:cs="Times New Roman"/>
          <w:snapToGrid w:val="0"/>
          <w:kern w:val="0"/>
          <w:sz w:val="32"/>
          <w:szCs w:val="32"/>
        </w:rPr>
        <w:t>C919</w:t>
      </w:r>
      <w:r w:rsidRPr="00261902">
        <w:rPr>
          <w:rFonts w:ascii="Times New Roman" w:eastAsia="方正仿宋_GBK" w:hAnsi="Times New Roman" w:cs="Times New Roman"/>
          <w:snapToGrid w:val="0"/>
          <w:kern w:val="0"/>
          <w:sz w:val="32"/>
          <w:szCs w:val="32"/>
        </w:rPr>
        <w:t>投入商业运营，国产大型邮轮成功建造，新能源汽车产销量占全球比重超过</w:t>
      </w:r>
      <w:r w:rsidRPr="00261902">
        <w:rPr>
          <w:rFonts w:ascii="Times New Roman" w:eastAsia="方正仿宋_GBK" w:hAnsi="Times New Roman" w:cs="Times New Roman"/>
          <w:snapToGrid w:val="0"/>
          <w:kern w:val="0"/>
          <w:sz w:val="32"/>
          <w:szCs w:val="32"/>
        </w:rPr>
        <w:t>60%</w:t>
      </w:r>
      <w:r w:rsidRPr="00261902">
        <w:rPr>
          <w:rFonts w:ascii="Times New Roman" w:eastAsia="方正仿宋_GBK" w:hAnsi="Times New Roman" w:cs="Times New Roman"/>
          <w:snapToGrid w:val="0"/>
          <w:kern w:val="0"/>
          <w:sz w:val="32"/>
          <w:szCs w:val="32"/>
        </w:rPr>
        <w:t>。</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科技创新实现新的突破。国家实验室体系建设有力推进。关键核心技术攻关成果丰硕，航空发动机、燃气轮机、第四代核电机组等高端装备研制取得长足进展，人工智能、量子技术等前沿领域创新成果不断涌现。技术合同成交额增长</w:t>
      </w:r>
      <w:r w:rsidRPr="00261902">
        <w:rPr>
          <w:rFonts w:ascii="Times New Roman" w:eastAsia="方正仿宋_GBK" w:hAnsi="Times New Roman" w:cs="Times New Roman"/>
          <w:snapToGrid w:val="0"/>
          <w:kern w:val="0"/>
          <w:sz w:val="32"/>
          <w:szCs w:val="32"/>
        </w:rPr>
        <w:t>28.6%</w:t>
      </w:r>
      <w:r w:rsidRPr="00261902">
        <w:rPr>
          <w:rFonts w:ascii="Times New Roman" w:eastAsia="方正仿宋_GBK" w:hAnsi="Times New Roman" w:cs="Times New Roman"/>
          <w:snapToGrid w:val="0"/>
          <w:kern w:val="0"/>
          <w:sz w:val="32"/>
          <w:szCs w:val="32"/>
        </w:rPr>
        <w:t>。创新驱动发展能力持续提升。</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改革开放向纵深推进。新一轮机构改革中央层面基本完成，地方层面有序展开。加强全国统一大市场建设。实施国有企业改革深化提升行动，出台促进民营经济发展壮大政策。自贸试验区建设布局进一步完善。出口占国际市场份额保持稳定，实际使用外资结构优化，共建</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一带一路</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的国际影响力、感召力更为彰显。</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w:t>
      </w:r>
      <w:proofErr w:type="gramStart"/>
      <w:r w:rsidRPr="00261902">
        <w:rPr>
          <w:rFonts w:ascii="Times New Roman" w:eastAsia="方正仿宋_GBK" w:hAnsi="Times New Roman" w:cs="Times New Roman"/>
          <w:snapToGrid w:val="0"/>
          <w:kern w:val="0"/>
          <w:sz w:val="32"/>
          <w:szCs w:val="32"/>
        </w:rPr>
        <w:t>安全发展</w:t>
      </w:r>
      <w:proofErr w:type="gramEnd"/>
      <w:r w:rsidRPr="00261902">
        <w:rPr>
          <w:rFonts w:ascii="Times New Roman" w:eastAsia="方正仿宋_GBK" w:hAnsi="Times New Roman" w:cs="Times New Roman"/>
          <w:snapToGrid w:val="0"/>
          <w:kern w:val="0"/>
          <w:sz w:val="32"/>
          <w:szCs w:val="32"/>
        </w:rPr>
        <w:t>基础巩固夯实。粮食产量</w:t>
      </w:r>
      <w:r w:rsidRPr="00261902">
        <w:rPr>
          <w:rFonts w:ascii="Times New Roman" w:eastAsia="方正仿宋_GBK" w:hAnsi="Times New Roman" w:cs="Times New Roman"/>
          <w:snapToGrid w:val="0"/>
          <w:kern w:val="0"/>
          <w:sz w:val="32"/>
          <w:szCs w:val="32"/>
        </w:rPr>
        <w:t>1.39</w:t>
      </w:r>
      <w:proofErr w:type="gramStart"/>
      <w:r w:rsidRPr="00261902">
        <w:rPr>
          <w:rFonts w:ascii="Times New Roman" w:eastAsia="方正仿宋_GBK" w:hAnsi="Times New Roman" w:cs="Times New Roman"/>
          <w:snapToGrid w:val="0"/>
          <w:kern w:val="0"/>
          <w:sz w:val="32"/>
          <w:szCs w:val="32"/>
        </w:rPr>
        <w:t>万亿</w:t>
      </w:r>
      <w:proofErr w:type="gramEnd"/>
      <w:r w:rsidRPr="00261902">
        <w:rPr>
          <w:rFonts w:ascii="Times New Roman" w:eastAsia="方正仿宋_GBK" w:hAnsi="Times New Roman" w:cs="Times New Roman"/>
          <w:snapToGrid w:val="0"/>
          <w:kern w:val="0"/>
          <w:sz w:val="32"/>
          <w:szCs w:val="32"/>
        </w:rPr>
        <w:t>斤，再创历史新高。能源资源供应稳定。重要产业</w:t>
      </w:r>
      <w:proofErr w:type="gramStart"/>
      <w:r w:rsidRPr="00261902">
        <w:rPr>
          <w:rFonts w:ascii="Times New Roman" w:eastAsia="方正仿宋_GBK" w:hAnsi="Times New Roman" w:cs="Times New Roman"/>
          <w:snapToGrid w:val="0"/>
          <w:kern w:val="0"/>
          <w:sz w:val="32"/>
          <w:szCs w:val="32"/>
        </w:rPr>
        <w:t>链供应</w:t>
      </w:r>
      <w:proofErr w:type="gramEnd"/>
      <w:r w:rsidRPr="00261902">
        <w:rPr>
          <w:rFonts w:ascii="Times New Roman" w:eastAsia="方正仿宋_GBK" w:hAnsi="Times New Roman" w:cs="Times New Roman"/>
          <w:snapToGrid w:val="0"/>
          <w:kern w:val="0"/>
          <w:sz w:val="32"/>
          <w:szCs w:val="32"/>
        </w:rPr>
        <w:t>链自主可控能力提升。经济金融重点领域风险稳步化解。现代化基础设施建设不断加强。</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生态环境质量稳中改善。污染防治攻坚战深入开展，主要污染物排放量继续下降，地表水和近岸海域水质持续好转。</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三北</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工程攻坚战全面启动。可再生能源发电装机规模历史性超过火电，全年新增装机超过全球一半。</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lastRenderedPageBreak/>
        <w:t>——</w:t>
      </w:r>
      <w:r w:rsidRPr="00261902">
        <w:rPr>
          <w:rFonts w:ascii="Times New Roman" w:eastAsia="方正仿宋_GBK" w:hAnsi="Times New Roman" w:cs="Times New Roman"/>
          <w:snapToGrid w:val="0"/>
          <w:kern w:val="0"/>
          <w:sz w:val="32"/>
          <w:szCs w:val="32"/>
        </w:rPr>
        <w:t>民生保障有力有效。居民人均可支配收入增长</w:t>
      </w:r>
      <w:r w:rsidRPr="00261902">
        <w:rPr>
          <w:rFonts w:ascii="Times New Roman" w:eastAsia="方正仿宋_GBK" w:hAnsi="Times New Roman" w:cs="Times New Roman"/>
          <w:snapToGrid w:val="0"/>
          <w:kern w:val="0"/>
          <w:sz w:val="32"/>
          <w:szCs w:val="32"/>
        </w:rPr>
        <w:t>6.1%</w:t>
      </w:r>
      <w:r w:rsidRPr="00261902">
        <w:rPr>
          <w:rFonts w:ascii="Times New Roman" w:eastAsia="方正仿宋_GBK" w:hAnsi="Times New Roman" w:cs="Times New Roman"/>
          <w:snapToGrid w:val="0"/>
          <w:kern w:val="0"/>
          <w:sz w:val="32"/>
          <w:szCs w:val="32"/>
        </w:rPr>
        <w:t>，城乡居民收入差距继续缩小。脱贫攻坚成果巩固拓展，脱贫地区农村居民收入增长</w:t>
      </w:r>
      <w:r w:rsidRPr="00261902">
        <w:rPr>
          <w:rFonts w:ascii="Times New Roman" w:eastAsia="方正仿宋_GBK" w:hAnsi="Times New Roman" w:cs="Times New Roman"/>
          <w:snapToGrid w:val="0"/>
          <w:kern w:val="0"/>
          <w:sz w:val="32"/>
          <w:szCs w:val="32"/>
        </w:rPr>
        <w:t>8.4%</w:t>
      </w:r>
      <w:r w:rsidRPr="00261902">
        <w:rPr>
          <w:rFonts w:ascii="Times New Roman" w:eastAsia="方正仿宋_GBK" w:hAnsi="Times New Roman" w:cs="Times New Roman"/>
          <w:snapToGrid w:val="0"/>
          <w:kern w:val="0"/>
          <w:sz w:val="32"/>
          <w:szCs w:val="32"/>
        </w:rPr>
        <w:t>。加大义务教育、基本养老、基本医疗等财政补助力度，扩大救助保障对象范围。提高</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一老一小</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个人所得税专项附加扣除标准，</w:t>
      </w:r>
      <w:r w:rsidRPr="00261902">
        <w:rPr>
          <w:rFonts w:ascii="Times New Roman" w:eastAsia="方正仿宋_GBK" w:hAnsi="Times New Roman" w:cs="Times New Roman"/>
          <w:snapToGrid w:val="0"/>
          <w:kern w:val="0"/>
          <w:sz w:val="32"/>
          <w:szCs w:val="32"/>
        </w:rPr>
        <w:t>6600</w:t>
      </w:r>
      <w:r w:rsidRPr="00261902">
        <w:rPr>
          <w:rFonts w:ascii="Times New Roman" w:eastAsia="方正仿宋_GBK" w:hAnsi="Times New Roman" w:cs="Times New Roman"/>
          <w:snapToGrid w:val="0"/>
          <w:kern w:val="0"/>
          <w:sz w:val="32"/>
          <w:szCs w:val="32"/>
        </w:rPr>
        <w:t>多万纳税人受益。加强城镇老旧小区改造和保障性住房供给，惠及上千万家庭。</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回顾过去一年，多重困难挑战交织叠加，我国经济波浪式发展、曲折式前进，成绩来之不易。从国际看，世界经济复苏乏力，地缘政治冲突加剧，保护主义、单边主义上升，外部环境对我国发展的不利影响持续加大。从国内看，经历三年新冠疫情冲击，经济恢复发展本身有不少难题，长期积累的深层次矛盾加速显现，很多新情况新问题又接踵而至。外需下滑和内需不足碰头，周期性和结构性问题并存，一些地方的房地产、地方债务、中小金融机构等风险隐患凸显，部分地区遭受洪涝、台风、地震等严重自然灾害。在这种情况下，政策抉择和工作推进面临的两难多难问题明显增加。经过全国上下共同努力，不仅实现了全年预期发展目标，许多方面还出现积极向好变化。特别是我们深化了新时代做好经济工作的规律性认识，积累了克服重大困难的宝贵经验。实践充分表明，在以习近平同志为核心的党中央坚强领导下，中国人民有勇气、有智慧、有能力战胜任何艰难险阻，中国发展必将长风破浪、未来可期！</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lastRenderedPageBreak/>
        <w:t>一年来，我们深入学习贯彻党的二十大和二十届二中全会精神，按照党中央决策部署，主要做了以下工作。</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一是加大宏观调控力度，推动经济运行持续好转。针对严峻挑战和疫后经济恢复特点，我们统筹</w:t>
      </w:r>
      <w:proofErr w:type="gramStart"/>
      <w:r w:rsidRPr="00261902">
        <w:rPr>
          <w:rFonts w:ascii="Times New Roman" w:eastAsia="方正仿宋_GBK" w:hAnsi="Times New Roman" w:cs="Times New Roman"/>
          <w:snapToGrid w:val="0"/>
          <w:kern w:val="0"/>
          <w:sz w:val="32"/>
          <w:szCs w:val="32"/>
        </w:rPr>
        <w:t>稳增长</w:t>
      </w:r>
      <w:proofErr w:type="gramEnd"/>
      <w:r w:rsidRPr="00261902">
        <w:rPr>
          <w:rFonts w:ascii="Times New Roman" w:eastAsia="方正仿宋_GBK" w:hAnsi="Times New Roman" w:cs="Times New Roman"/>
          <w:snapToGrid w:val="0"/>
          <w:kern w:val="0"/>
          <w:sz w:val="32"/>
          <w:szCs w:val="32"/>
        </w:rPr>
        <w:t>和增后劲，突出固本培元，注重精准施策，把握宏观调控时、度、效，加强逆周期调节，不搞</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大水漫灌</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和短期强刺激，更多在推动高质量发展上用力，全年经济运行呈现前低中高后稳态势。围绕扩大内需、优化结构、提振信心、防范化解风险，延续优化一批阶段性政策，及时推出一批新政策，打出有力有效的政策组合拳。财政政策加力提效，加强重点领域支出保障，全年新增税费优惠超过</w:t>
      </w:r>
      <w:r w:rsidRPr="00261902">
        <w:rPr>
          <w:rFonts w:ascii="Times New Roman" w:eastAsia="方正仿宋_GBK" w:hAnsi="Times New Roman" w:cs="Times New Roman"/>
          <w:snapToGrid w:val="0"/>
          <w:kern w:val="0"/>
          <w:sz w:val="32"/>
          <w:szCs w:val="32"/>
        </w:rPr>
        <w:t>2.2</w:t>
      </w:r>
      <w:proofErr w:type="gramStart"/>
      <w:r w:rsidRPr="00261902">
        <w:rPr>
          <w:rFonts w:ascii="Times New Roman" w:eastAsia="方正仿宋_GBK" w:hAnsi="Times New Roman" w:cs="Times New Roman"/>
          <w:snapToGrid w:val="0"/>
          <w:kern w:val="0"/>
          <w:sz w:val="32"/>
          <w:szCs w:val="32"/>
        </w:rPr>
        <w:t>万亿</w:t>
      </w:r>
      <w:proofErr w:type="gramEnd"/>
      <w:r w:rsidRPr="00261902">
        <w:rPr>
          <w:rFonts w:ascii="Times New Roman" w:eastAsia="方正仿宋_GBK" w:hAnsi="Times New Roman" w:cs="Times New Roman"/>
          <w:snapToGrid w:val="0"/>
          <w:kern w:val="0"/>
          <w:sz w:val="32"/>
          <w:szCs w:val="32"/>
        </w:rPr>
        <w:t>元，增发</w:t>
      </w:r>
      <w:r w:rsidRPr="00261902">
        <w:rPr>
          <w:rFonts w:ascii="Times New Roman" w:eastAsia="方正仿宋_GBK" w:hAnsi="Times New Roman" w:cs="Times New Roman"/>
          <w:snapToGrid w:val="0"/>
          <w:kern w:val="0"/>
          <w:sz w:val="32"/>
          <w:szCs w:val="32"/>
        </w:rPr>
        <w:t>1</w:t>
      </w:r>
      <w:proofErr w:type="gramStart"/>
      <w:r w:rsidRPr="00261902">
        <w:rPr>
          <w:rFonts w:ascii="Times New Roman" w:eastAsia="方正仿宋_GBK" w:hAnsi="Times New Roman" w:cs="Times New Roman"/>
          <w:snapToGrid w:val="0"/>
          <w:kern w:val="0"/>
          <w:sz w:val="32"/>
          <w:szCs w:val="32"/>
        </w:rPr>
        <w:t>万亿</w:t>
      </w:r>
      <w:proofErr w:type="gramEnd"/>
      <w:r w:rsidRPr="00261902">
        <w:rPr>
          <w:rFonts w:ascii="Times New Roman" w:eastAsia="方正仿宋_GBK" w:hAnsi="Times New Roman" w:cs="Times New Roman"/>
          <w:snapToGrid w:val="0"/>
          <w:kern w:val="0"/>
          <w:sz w:val="32"/>
          <w:szCs w:val="32"/>
        </w:rPr>
        <w:t>元国债支持灾后恢复重建、提升防灾减灾救灾能力。货币政策精准有力，两次降低存款准备金率、两次下调政策利率，科技创新、先进制造、普惠小微、绿色发展等贷款大幅增长。出台支持汽车、家居、电子产品、旅游等消费政策，大宗消费稳步回升，生活服务消费加快恢复。发挥政府投资</w:t>
      </w:r>
      <w:proofErr w:type="gramStart"/>
      <w:r w:rsidRPr="00261902">
        <w:rPr>
          <w:rFonts w:ascii="Times New Roman" w:eastAsia="方正仿宋_GBK" w:hAnsi="Times New Roman" w:cs="Times New Roman"/>
          <w:snapToGrid w:val="0"/>
          <w:kern w:val="0"/>
          <w:sz w:val="32"/>
          <w:szCs w:val="32"/>
        </w:rPr>
        <w:t>撬</w:t>
      </w:r>
      <w:proofErr w:type="gramEnd"/>
      <w:r w:rsidRPr="00261902">
        <w:rPr>
          <w:rFonts w:ascii="Times New Roman" w:eastAsia="方正仿宋_GBK" w:hAnsi="Times New Roman" w:cs="Times New Roman"/>
          <w:snapToGrid w:val="0"/>
          <w:kern w:val="0"/>
          <w:sz w:val="32"/>
          <w:szCs w:val="32"/>
        </w:rPr>
        <w:t>动作用，制定促进民间投资政策，能源、水利等基础设施和制造业投资较快增长。因城施策优化房地产调控，推动降低房贷成本，积极推进保交楼工作。制定实施一揽子化解地方债务方案，分类处置金融风险，守住了不发生系统性风险的底线。</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二是依靠创新引领产业升级，增强城乡区域发展新动能。强化国家战略科技力量，加快实施重大科技项目。全面部署</w:t>
      </w:r>
      <w:r w:rsidRPr="00261902">
        <w:rPr>
          <w:rFonts w:ascii="Times New Roman" w:eastAsia="方正仿宋_GBK" w:hAnsi="Times New Roman" w:cs="Times New Roman"/>
          <w:snapToGrid w:val="0"/>
          <w:kern w:val="0"/>
          <w:sz w:val="32"/>
          <w:szCs w:val="32"/>
        </w:rPr>
        <w:lastRenderedPageBreak/>
        <w:t>推进新型工业化。出台稳定工业经济运行、支持先进制造业举措，提高重点行业企业研发费用加计扣除比例，推动重点产业链高质量发展，工业企业利润由降转升。数字经济加快发展，</w:t>
      </w:r>
      <w:r w:rsidRPr="00261902">
        <w:rPr>
          <w:rFonts w:ascii="Times New Roman" w:eastAsia="方正仿宋_GBK" w:hAnsi="Times New Roman" w:cs="Times New Roman"/>
          <w:snapToGrid w:val="0"/>
          <w:kern w:val="0"/>
          <w:sz w:val="32"/>
          <w:szCs w:val="32"/>
        </w:rPr>
        <w:t>5G</w:t>
      </w:r>
      <w:r w:rsidRPr="00261902">
        <w:rPr>
          <w:rFonts w:ascii="Times New Roman" w:eastAsia="方正仿宋_GBK" w:hAnsi="Times New Roman" w:cs="Times New Roman"/>
          <w:snapToGrid w:val="0"/>
          <w:kern w:val="0"/>
          <w:sz w:val="32"/>
          <w:szCs w:val="32"/>
        </w:rPr>
        <w:t>用户普及率超过</w:t>
      </w:r>
      <w:r w:rsidRPr="00261902">
        <w:rPr>
          <w:rFonts w:ascii="Times New Roman" w:eastAsia="方正仿宋_GBK" w:hAnsi="Times New Roman" w:cs="Times New Roman"/>
          <w:snapToGrid w:val="0"/>
          <w:kern w:val="0"/>
          <w:sz w:val="32"/>
          <w:szCs w:val="32"/>
        </w:rPr>
        <w:t>50%</w:t>
      </w:r>
      <w:r w:rsidRPr="00261902">
        <w:rPr>
          <w:rFonts w:ascii="Times New Roman" w:eastAsia="方正仿宋_GBK" w:hAnsi="Times New Roman" w:cs="Times New Roman"/>
          <w:snapToGrid w:val="0"/>
          <w:kern w:val="0"/>
          <w:sz w:val="32"/>
          <w:szCs w:val="32"/>
        </w:rPr>
        <w:t>。深入实施新型城镇化战略，进一步放宽放开城市落户条件，增强县城综合承载能力，常住人口城镇化率提高到</w:t>
      </w:r>
      <w:r w:rsidRPr="00261902">
        <w:rPr>
          <w:rFonts w:ascii="Times New Roman" w:eastAsia="方正仿宋_GBK" w:hAnsi="Times New Roman" w:cs="Times New Roman"/>
          <w:snapToGrid w:val="0"/>
          <w:kern w:val="0"/>
          <w:sz w:val="32"/>
          <w:szCs w:val="32"/>
        </w:rPr>
        <w:t>66.2%</w:t>
      </w:r>
      <w:r w:rsidRPr="00261902">
        <w:rPr>
          <w:rFonts w:ascii="Times New Roman" w:eastAsia="方正仿宋_GBK" w:hAnsi="Times New Roman" w:cs="Times New Roman"/>
          <w:snapToGrid w:val="0"/>
          <w:kern w:val="0"/>
          <w:sz w:val="32"/>
          <w:szCs w:val="32"/>
        </w:rPr>
        <w:t>。强化农业发展支持政策，有力开展抗灾夺丰收，实施新一轮千亿斤粮食产能提升行动，乡村振兴扎实推进。完善区域协调发展体制机制，在落实区域重大战略方面推出一批新举措，实施一批重大项目，区域发展协调性、平衡性不断增强。</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三是深化改革扩大开放，持续改善营商环境。出台建设全国统一大市场总体工作方案，清理一批妨碍公平竞争的政策规定。分别推出支持国有企业、民营企业、外资企业发展政策，建立政企常态化沟通交流机制，开展清理拖欠企业</w:t>
      </w:r>
      <w:proofErr w:type="gramStart"/>
      <w:r w:rsidRPr="00261902">
        <w:rPr>
          <w:rFonts w:ascii="Times New Roman" w:eastAsia="方正仿宋_GBK" w:hAnsi="Times New Roman" w:cs="Times New Roman"/>
          <w:snapToGrid w:val="0"/>
          <w:kern w:val="0"/>
          <w:sz w:val="32"/>
          <w:szCs w:val="32"/>
        </w:rPr>
        <w:t>账款专项</w:t>
      </w:r>
      <w:proofErr w:type="gramEnd"/>
      <w:r w:rsidRPr="00261902">
        <w:rPr>
          <w:rFonts w:ascii="Times New Roman" w:eastAsia="方正仿宋_GBK" w:hAnsi="Times New Roman" w:cs="Times New Roman"/>
          <w:snapToGrid w:val="0"/>
          <w:kern w:val="0"/>
          <w:sz w:val="32"/>
          <w:szCs w:val="32"/>
        </w:rPr>
        <w:t>行动，加强违规收费整治。深化财税金融、农业农村、生态环保等领域改革。推动外贸稳规模、优结构，电动汽车、锂电池、光伏产品</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新三样</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出口增长近</w:t>
      </w:r>
      <w:r w:rsidRPr="00261902">
        <w:rPr>
          <w:rFonts w:ascii="Times New Roman" w:eastAsia="方正仿宋_GBK" w:hAnsi="Times New Roman" w:cs="Times New Roman"/>
          <w:snapToGrid w:val="0"/>
          <w:kern w:val="0"/>
          <w:sz w:val="32"/>
          <w:szCs w:val="32"/>
        </w:rPr>
        <w:t>30%</w:t>
      </w:r>
      <w:r w:rsidRPr="00261902">
        <w:rPr>
          <w:rFonts w:ascii="Times New Roman" w:eastAsia="方正仿宋_GBK" w:hAnsi="Times New Roman" w:cs="Times New Roman"/>
          <w:snapToGrid w:val="0"/>
          <w:kern w:val="0"/>
          <w:sz w:val="32"/>
          <w:szCs w:val="32"/>
        </w:rPr>
        <w:t>。完善吸引外资政策，拓展制度型开放。扎实推进共建</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一带一路</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高质量发展，与共建国家贸易投资较快增长。</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四是强化生态环境保护治理，加快发展方式绿色转型。深入推进美丽中国建设。持续打好蓝天、碧水、净土保卫战。加快实施重要生态系统保护和修复重大工程。抓好水土流失、</w:t>
      </w:r>
      <w:r w:rsidRPr="00261902">
        <w:rPr>
          <w:rFonts w:ascii="Times New Roman" w:eastAsia="方正仿宋_GBK" w:hAnsi="Times New Roman" w:cs="Times New Roman"/>
          <w:snapToGrid w:val="0"/>
          <w:kern w:val="0"/>
          <w:sz w:val="32"/>
          <w:szCs w:val="32"/>
        </w:rPr>
        <w:lastRenderedPageBreak/>
        <w:t>荒漠化综合防治。加强生态环保督察。制定支持绿色低碳产业发展政策。推进重点行业超低排放改造。启动首批</w:t>
      </w:r>
      <w:proofErr w:type="gramStart"/>
      <w:r w:rsidRPr="00261902">
        <w:rPr>
          <w:rFonts w:ascii="Times New Roman" w:eastAsia="方正仿宋_GBK" w:hAnsi="Times New Roman" w:cs="Times New Roman"/>
          <w:snapToGrid w:val="0"/>
          <w:kern w:val="0"/>
          <w:sz w:val="32"/>
          <w:szCs w:val="32"/>
        </w:rPr>
        <w:t>碳达峰试点</w:t>
      </w:r>
      <w:proofErr w:type="gramEnd"/>
      <w:r w:rsidRPr="00261902">
        <w:rPr>
          <w:rFonts w:ascii="Times New Roman" w:eastAsia="方正仿宋_GBK" w:hAnsi="Times New Roman" w:cs="Times New Roman"/>
          <w:snapToGrid w:val="0"/>
          <w:kern w:val="0"/>
          <w:sz w:val="32"/>
          <w:szCs w:val="32"/>
        </w:rPr>
        <w:t>城市和园区建设。积极参与和推动全球气候治理。</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五是着力抓好民生保障，推进社会事业发展。聚焦群众关切，办好民生实事。高度重视稳就业，出台支持企业</w:t>
      </w:r>
      <w:proofErr w:type="gramStart"/>
      <w:r w:rsidRPr="00261902">
        <w:rPr>
          <w:rFonts w:ascii="Times New Roman" w:eastAsia="方正仿宋_GBK" w:hAnsi="Times New Roman" w:cs="Times New Roman"/>
          <w:snapToGrid w:val="0"/>
          <w:kern w:val="0"/>
          <w:sz w:val="32"/>
          <w:szCs w:val="32"/>
        </w:rPr>
        <w:t>稳岗拓岗政策</w:t>
      </w:r>
      <w:proofErr w:type="gramEnd"/>
      <w:r w:rsidRPr="00261902">
        <w:rPr>
          <w:rFonts w:ascii="Times New Roman" w:eastAsia="方正仿宋_GBK" w:hAnsi="Times New Roman" w:cs="Times New Roman"/>
          <w:snapToGrid w:val="0"/>
          <w:kern w:val="0"/>
          <w:sz w:val="32"/>
          <w:szCs w:val="32"/>
        </w:rPr>
        <w:t>，加强高校毕业生等重点群体就业促进服务，脱贫人口务工规模超过</w:t>
      </w:r>
      <w:r w:rsidRPr="00261902">
        <w:rPr>
          <w:rFonts w:ascii="Times New Roman" w:eastAsia="方正仿宋_GBK" w:hAnsi="Times New Roman" w:cs="Times New Roman"/>
          <w:snapToGrid w:val="0"/>
          <w:kern w:val="0"/>
          <w:sz w:val="32"/>
          <w:szCs w:val="32"/>
        </w:rPr>
        <w:t>3300</w:t>
      </w:r>
      <w:r w:rsidRPr="00261902">
        <w:rPr>
          <w:rFonts w:ascii="Times New Roman" w:eastAsia="方正仿宋_GBK" w:hAnsi="Times New Roman" w:cs="Times New Roman"/>
          <w:snapToGrid w:val="0"/>
          <w:kern w:val="0"/>
          <w:sz w:val="32"/>
          <w:szCs w:val="32"/>
        </w:rPr>
        <w:t>万。强化义务教育薄弱环节建设，做好</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双减</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工作，国家助学贷款提标降息惠及</w:t>
      </w:r>
      <w:r w:rsidRPr="00261902">
        <w:rPr>
          <w:rFonts w:ascii="Times New Roman" w:eastAsia="方正仿宋_GBK" w:hAnsi="Times New Roman" w:cs="Times New Roman"/>
          <w:snapToGrid w:val="0"/>
          <w:kern w:val="0"/>
          <w:sz w:val="32"/>
          <w:szCs w:val="32"/>
        </w:rPr>
        <w:t>1100</w:t>
      </w:r>
      <w:r w:rsidRPr="00261902">
        <w:rPr>
          <w:rFonts w:ascii="Times New Roman" w:eastAsia="方正仿宋_GBK" w:hAnsi="Times New Roman" w:cs="Times New Roman"/>
          <w:snapToGrid w:val="0"/>
          <w:kern w:val="0"/>
          <w:sz w:val="32"/>
          <w:szCs w:val="32"/>
        </w:rPr>
        <w:t>多万学生。落实新冠病毒感染</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乙类乙管</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措施，扎实做好流感、支原体肺炎等传染病防治。实施职工</w:t>
      </w:r>
      <w:proofErr w:type="gramStart"/>
      <w:r w:rsidRPr="00261902">
        <w:rPr>
          <w:rFonts w:ascii="Times New Roman" w:eastAsia="方正仿宋_GBK" w:hAnsi="Times New Roman" w:cs="Times New Roman"/>
          <w:snapToGrid w:val="0"/>
          <w:kern w:val="0"/>
          <w:sz w:val="32"/>
          <w:szCs w:val="32"/>
        </w:rPr>
        <w:t>医保普通</w:t>
      </w:r>
      <w:proofErr w:type="gramEnd"/>
      <w:r w:rsidRPr="00261902">
        <w:rPr>
          <w:rFonts w:ascii="Times New Roman" w:eastAsia="方正仿宋_GBK" w:hAnsi="Times New Roman" w:cs="Times New Roman"/>
          <w:snapToGrid w:val="0"/>
          <w:kern w:val="0"/>
          <w:sz w:val="32"/>
          <w:szCs w:val="32"/>
        </w:rPr>
        <w:t>门诊统筹。加强社区综合服务设施建设，大力发展</w:t>
      </w:r>
      <w:proofErr w:type="gramStart"/>
      <w:r w:rsidRPr="00261902">
        <w:rPr>
          <w:rFonts w:ascii="Times New Roman" w:eastAsia="方正仿宋_GBK" w:hAnsi="Times New Roman" w:cs="Times New Roman"/>
          <w:snapToGrid w:val="0"/>
          <w:kern w:val="0"/>
          <w:sz w:val="32"/>
          <w:szCs w:val="32"/>
        </w:rPr>
        <w:t>老年助</w:t>
      </w:r>
      <w:proofErr w:type="gramEnd"/>
      <w:r w:rsidRPr="00261902">
        <w:rPr>
          <w:rFonts w:ascii="Times New Roman" w:eastAsia="方正仿宋_GBK" w:hAnsi="Times New Roman" w:cs="Times New Roman"/>
          <w:snapToGrid w:val="0"/>
          <w:kern w:val="0"/>
          <w:sz w:val="32"/>
          <w:szCs w:val="32"/>
        </w:rPr>
        <w:t>餐服务。提高优抚标准。强化困难群众兜底保障。有效应对海河等流域特大洪涝灾害，做好甘肃积石山地震等抢险救援，加强灾后恢复重建。推动文化传承发展，旅游市场全面恢复。群众体育蓬勃开展，成都大运会、杭州亚运会</w:t>
      </w:r>
      <w:proofErr w:type="gramStart"/>
      <w:r w:rsidRPr="00261902">
        <w:rPr>
          <w:rFonts w:ascii="Times New Roman" w:eastAsia="方正仿宋_GBK" w:hAnsi="Times New Roman" w:cs="Times New Roman"/>
          <w:snapToGrid w:val="0"/>
          <w:kern w:val="0"/>
          <w:sz w:val="32"/>
          <w:szCs w:val="32"/>
        </w:rPr>
        <w:t>和亚残运</w:t>
      </w:r>
      <w:proofErr w:type="gramEnd"/>
      <w:r w:rsidRPr="00261902">
        <w:rPr>
          <w:rFonts w:ascii="Times New Roman" w:eastAsia="方正仿宋_GBK" w:hAnsi="Times New Roman" w:cs="Times New Roman"/>
          <w:snapToGrid w:val="0"/>
          <w:kern w:val="0"/>
          <w:sz w:val="32"/>
          <w:szCs w:val="32"/>
        </w:rPr>
        <w:t>会成功举办，我国体育健儿勇创佳绩。</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六是全面加强政府建设，大力提升治理效能。坚定维护以习近平同志为核心的党中央权威和集中统一领导，当好贯彻党中央决策部署的执行者、行动派、实干家。深入开展学习贯彻习近平新时代中国特色社会主义思想主题教育。坚持把政治建设摆在首位，全面提高政府</w:t>
      </w:r>
      <w:proofErr w:type="gramStart"/>
      <w:r w:rsidRPr="00261902">
        <w:rPr>
          <w:rFonts w:ascii="Times New Roman" w:eastAsia="方正仿宋_GBK" w:hAnsi="Times New Roman" w:cs="Times New Roman"/>
          <w:snapToGrid w:val="0"/>
          <w:kern w:val="0"/>
          <w:sz w:val="32"/>
          <w:szCs w:val="32"/>
        </w:rPr>
        <w:t>履</w:t>
      </w:r>
      <w:proofErr w:type="gramEnd"/>
      <w:r w:rsidRPr="00261902">
        <w:rPr>
          <w:rFonts w:ascii="Times New Roman" w:eastAsia="方正仿宋_GBK" w:hAnsi="Times New Roman" w:cs="Times New Roman"/>
          <w:snapToGrid w:val="0"/>
          <w:kern w:val="0"/>
          <w:sz w:val="32"/>
          <w:szCs w:val="32"/>
        </w:rPr>
        <w:t>职能力。深入推进法治政府建设。提请全国人大常委会审议法律议案</w:t>
      </w:r>
      <w:r w:rsidRPr="00261902">
        <w:rPr>
          <w:rFonts w:ascii="Times New Roman" w:eastAsia="方正仿宋_GBK" w:hAnsi="Times New Roman" w:cs="Times New Roman"/>
          <w:snapToGrid w:val="0"/>
          <w:kern w:val="0"/>
          <w:sz w:val="32"/>
          <w:szCs w:val="32"/>
        </w:rPr>
        <w:t>10</w:t>
      </w:r>
      <w:r w:rsidRPr="00261902">
        <w:rPr>
          <w:rFonts w:ascii="Times New Roman" w:eastAsia="方正仿宋_GBK" w:hAnsi="Times New Roman" w:cs="Times New Roman"/>
          <w:snapToGrid w:val="0"/>
          <w:kern w:val="0"/>
          <w:sz w:val="32"/>
          <w:szCs w:val="32"/>
        </w:rPr>
        <w:t>件，制定修订行政法规</w:t>
      </w:r>
      <w:r w:rsidRPr="00261902">
        <w:rPr>
          <w:rFonts w:ascii="Times New Roman" w:eastAsia="方正仿宋_GBK" w:hAnsi="Times New Roman" w:cs="Times New Roman"/>
          <w:snapToGrid w:val="0"/>
          <w:kern w:val="0"/>
          <w:sz w:val="32"/>
          <w:szCs w:val="32"/>
        </w:rPr>
        <w:t>25</w:t>
      </w:r>
      <w:r w:rsidRPr="00261902">
        <w:rPr>
          <w:rFonts w:ascii="Times New Roman" w:eastAsia="方正仿宋_GBK" w:hAnsi="Times New Roman" w:cs="Times New Roman"/>
          <w:snapToGrid w:val="0"/>
          <w:kern w:val="0"/>
          <w:sz w:val="32"/>
          <w:szCs w:val="32"/>
        </w:rPr>
        <w:t>部，实施提升行政执法质量三年行动。自觉依法接受监督。认真办理人大</w:t>
      </w:r>
      <w:r w:rsidRPr="00261902">
        <w:rPr>
          <w:rFonts w:ascii="Times New Roman" w:eastAsia="方正仿宋_GBK" w:hAnsi="Times New Roman" w:cs="Times New Roman"/>
          <w:snapToGrid w:val="0"/>
          <w:kern w:val="0"/>
          <w:sz w:val="32"/>
          <w:szCs w:val="32"/>
        </w:rPr>
        <w:lastRenderedPageBreak/>
        <w:t>代表建议和政协委员提案。注重调查研究，努力使政策和工作符合实际、贴近群众。优化督查工作机制。加强党风廉政建设和反腐败斗争。严格落实中央八项规定精神，持续纠治</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四风</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有力推进金融单位、国有企业等巡视整改工作。创新和完善城乡基层治理。扎实做好信访工作。狠抓安全生产和应急管理，开展重大事故隐患专项排查整治。推动完善国家安全体系。加强社会治安综合治理，有效打击电信网络诈骗等违法犯罪活动，平安中国建设取得新进展。</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一年来，中国特色大国外交全面推进。习近平主席等党和国家领导人出访多国，出席金砖国家领导人会晤、亚太经合组织领导人非正式会议、东亚合作领导人系列会议等重大多双边活动。成功举办中国－中亚峰会、第三届</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一带一路</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国际合作高峰论坛等重大主场外交活动。推动构建人类命运共同体，落实全球发展倡议、全球安全倡议、全球文明倡议，深化拓展全球伙伴关系，在解决国际和地区热点问题中发挥积极建设性作用。中国为促进世界和平与发展</w:t>
      </w:r>
      <w:proofErr w:type="gramStart"/>
      <w:r w:rsidRPr="00261902">
        <w:rPr>
          <w:rFonts w:ascii="Times New Roman" w:eastAsia="方正仿宋_GBK" w:hAnsi="Times New Roman" w:cs="Times New Roman"/>
          <w:snapToGrid w:val="0"/>
          <w:kern w:val="0"/>
          <w:sz w:val="32"/>
          <w:szCs w:val="32"/>
        </w:rPr>
        <w:t>作出</w:t>
      </w:r>
      <w:proofErr w:type="gramEnd"/>
      <w:r w:rsidRPr="00261902">
        <w:rPr>
          <w:rFonts w:ascii="Times New Roman" w:eastAsia="方正仿宋_GBK" w:hAnsi="Times New Roman" w:cs="Times New Roman"/>
          <w:snapToGrid w:val="0"/>
          <w:kern w:val="0"/>
          <w:sz w:val="32"/>
          <w:szCs w:val="32"/>
        </w:rPr>
        <w:t>了重要贡献。</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各位代表！</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过去一年取得的成绩，根本在于习近平总书记领航掌舵，在于习近平新时代中国特色社会主义思想科学指引，是以习近平同志为核心的党中央坚强领导的结果，是全党全军全国各族人民团结奋斗的结果。我代表国务院，向全国各族人民，向各民主党派、各人民团体和各界人士，表示衷心感谢！向</w:t>
      </w:r>
      <w:r w:rsidRPr="00261902">
        <w:rPr>
          <w:rFonts w:ascii="Times New Roman" w:eastAsia="方正仿宋_GBK" w:hAnsi="Times New Roman" w:cs="Times New Roman"/>
          <w:snapToGrid w:val="0"/>
          <w:kern w:val="0"/>
          <w:sz w:val="32"/>
          <w:szCs w:val="32"/>
        </w:rPr>
        <w:lastRenderedPageBreak/>
        <w:t>香港特别行政区同胞、澳门特别行政区同胞、台湾同胞和海外侨胞，表示衷心感谢！向关心和支持中国现代化建设的各国政府、国际组织和各国朋友，表示衷心感谢！</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在肯定成绩的同时，我们也清醒看到面临的困难和挑战。世界经济增长动能不足，地区热点问题频发，外部环境的复杂性、严峻性、不确定性上升。我国经济持续回升向好的基础还不稳固，有效需求不足，部分行业产能过剩，社会预期偏弱，风险隐患仍然较多，国内大循环存在堵点，国际循环存在干扰。部分中小企业和个体工商户经营困难。就业总量压力和结构性矛盾并存，公共服务仍有不少短板。一些地方基层财力比较紧张。科技创新能力还不强。重点领域改革仍有不少硬骨头要啃。生态环境保护治理任重道远。安全生产的薄弱环节不容忽视。政府工作存在不足，形式主义、官僚主义现象仍较突出，一些改革发展举措落实不到位。有的干部缺乏担当实干精神，消极避责、做表面文章。一些领域腐败问题仍然多发。我们一定直面问题和挑战，尽心竭力做好工作，决不辜负人民期待和重托！</w:t>
      </w:r>
    </w:p>
    <w:p w:rsidR="00DB4AB6" w:rsidRPr="00261902" w:rsidRDefault="00DB4AB6" w:rsidP="00432449">
      <w:pPr>
        <w:spacing w:line="600" w:lineRule="exact"/>
        <w:ind w:firstLineChars="200" w:firstLine="640"/>
        <w:contextualSpacing/>
        <w:mirrorIndents/>
        <w:rPr>
          <w:rFonts w:ascii="黑体" w:eastAsia="黑体" w:hAnsi="黑体" w:cs="Times New Roman" w:hint="eastAsia"/>
          <w:snapToGrid w:val="0"/>
          <w:kern w:val="0"/>
          <w:sz w:val="32"/>
          <w:szCs w:val="32"/>
        </w:rPr>
      </w:pPr>
      <w:r w:rsidRPr="00261902">
        <w:rPr>
          <w:rFonts w:ascii="黑体" w:eastAsia="黑体" w:hAnsi="黑体" w:cs="Times New Roman"/>
          <w:snapToGrid w:val="0"/>
          <w:kern w:val="0"/>
          <w:sz w:val="32"/>
          <w:szCs w:val="32"/>
        </w:rPr>
        <w:t>二、2024年经济社会发展总体要求和政策取向</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今年是中华人民共和国成立</w:t>
      </w:r>
      <w:r w:rsidRPr="00261902">
        <w:rPr>
          <w:rFonts w:ascii="Times New Roman" w:eastAsia="方正仿宋_GBK" w:hAnsi="Times New Roman" w:cs="Times New Roman"/>
          <w:snapToGrid w:val="0"/>
          <w:kern w:val="0"/>
          <w:sz w:val="32"/>
          <w:szCs w:val="32"/>
        </w:rPr>
        <w:t>75</w:t>
      </w:r>
      <w:r w:rsidRPr="00261902">
        <w:rPr>
          <w:rFonts w:ascii="Times New Roman" w:eastAsia="方正仿宋_GBK" w:hAnsi="Times New Roman" w:cs="Times New Roman"/>
          <w:snapToGrid w:val="0"/>
          <w:kern w:val="0"/>
          <w:sz w:val="32"/>
          <w:szCs w:val="32"/>
        </w:rPr>
        <w:t>周年，是实现</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十四五</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规划目标任务的关键一年。做好政府工作，要在以习近平同志为核心的党中央坚强领导下，以习近平新时代中国特色社会主义思想为指导，全面贯彻落实党的二十大和二十届二中全会精神，按照中央经济工作会议部署，坚持稳中求进工作总基调，完整、准确、全面</w:t>
      </w:r>
      <w:r w:rsidRPr="00261902">
        <w:rPr>
          <w:rFonts w:ascii="Times New Roman" w:eastAsia="方正仿宋_GBK" w:hAnsi="Times New Roman" w:cs="Times New Roman"/>
          <w:snapToGrid w:val="0"/>
          <w:kern w:val="0"/>
          <w:sz w:val="32"/>
          <w:szCs w:val="32"/>
        </w:rPr>
        <w:lastRenderedPageBreak/>
        <w:t>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综合分析</w:t>
      </w:r>
      <w:proofErr w:type="gramStart"/>
      <w:r w:rsidRPr="00261902">
        <w:rPr>
          <w:rFonts w:ascii="Times New Roman" w:eastAsia="方正仿宋_GBK" w:hAnsi="Times New Roman" w:cs="Times New Roman"/>
          <w:snapToGrid w:val="0"/>
          <w:kern w:val="0"/>
          <w:sz w:val="32"/>
          <w:szCs w:val="32"/>
        </w:rPr>
        <w:t>研</w:t>
      </w:r>
      <w:proofErr w:type="gramEnd"/>
      <w:r w:rsidRPr="00261902">
        <w:rPr>
          <w:rFonts w:ascii="Times New Roman" w:eastAsia="方正仿宋_GBK" w:hAnsi="Times New Roman" w:cs="Times New Roman"/>
          <w:snapToGrid w:val="0"/>
          <w:kern w:val="0"/>
          <w:sz w:val="32"/>
          <w:szCs w:val="32"/>
        </w:rPr>
        <w:t>判，今年我国发展面临的环境仍是战略机遇和风险挑战并存，有利条件强于不利因素。我国具有显著的制度优势、超大规模市场的需求优势、产业体系完备的供给优势、高素质劳动者众多的人才优势，科技创新能力在持续提升，新产业、新模式、新动能在加快壮大，发展内生动力在不断积聚，经济回升向好、长期向好的基本趋势没有改变也不会改变，必须增强信心和底气。同时要坚持底线思维，做好应对各种风险挑战的充分准备。只要我们贯彻落实好党中央决策部署，紧紧抓住有利时机、用好有利条件，把各方面干事创业的积极性充分调动起来，一定能战胜困难挑战，推动经济持续向好、行稳致远。</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今年发展主要预期目标是：国内生产总值增长</w:t>
      </w:r>
      <w:r w:rsidRPr="00261902">
        <w:rPr>
          <w:rFonts w:ascii="Times New Roman" w:eastAsia="方正仿宋_GBK" w:hAnsi="Times New Roman" w:cs="Times New Roman"/>
          <w:snapToGrid w:val="0"/>
          <w:kern w:val="0"/>
          <w:sz w:val="32"/>
          <w:szCs w:val="32"/>
        </w:rPr>
        <w:t>5%</w:t>
      </w:r>
      <w:r w:rsidRPr="00261902">
        <w:rPr>
          <w:rFonts w:ascii="Times New Roman" w:eastAsia="方正仿宋_GBK" w:hAnsi="Times New Roman" w:cs="Times New Roman"/>
          <w:snapToGrid w:val="0"/>
          <w:kern w:val="0"/>
          <w:sz w:val="32"/>
          <w:szCs w:val="32"/>
        </w:rPr>
        <w:t>左右；城镇新增就业</w:t>
      </w:r>
      <w:r w:rsidRPr="00261902">
        <w:rPr>
          <w:rFonts w:ascii="Times New Roman" w:eastAsia="方正仿宋_GBK" w:hAnsi="Times New Roman" w:cs="Times New Roman"/>
          <w:snapToGrid w:val="0"/>
          <w:kern w:val="0"/>
          <w:sz w:val="32"/>
          <w:szCs w:val="32"/>
        </w:rPr>
        <w:t>1200</w:t>
      </w:r>
      <w:r w:rsidRPr="00261902">
        <w:rPr>
          <w:rFonts w:ascii="Times New Roman" w:eastAsia="方正仿宋_GBK" w:hAnsi="Times New Roman" w:cs="Times New Roman"/>
          <w:snapToGrid w:val="0"/>
          <w:kern w:val="0"/>
          <w:sz w:val="32"/>
          <w:szCs w:val="32"/>
        </w:rPr>
        <w:t>万人以上，城镇调查失业率</w:t>
      </w:r>
      <w:r w:rsidRPr="00261902">
        <w:rPr>
          <w:rFonts w:ascii="Times New Roman" w:eastAsia="方正仿宋_GBK" w:hAnsi="Times New Roman" w:cs="Times New Roman"/>
          <w:snapToGrid w:val="0"/>
          <w:kern w:val="0"/>
          <w:sz w:val="32"/>
          <w:szCs w:val="32"/>
        </w:rPr>
        <w:t>5.5%</w:t>
      </w:r>
      <w:r w:rsidRPr="00261902">
        <w:rPr>
          <w:rFonts w:ascii="Times New Roman" w:eastAsia="方正仿宋_GBK" w:hAnsi="Times New Roman" w:cs="Times New Roman"/>
          <w:snapToGrid w:val="0"/>
          <w:kern w:val="0"/>
          <w:sz w:val="32"/>
          <w:szCs w:val="32"/>
        </w:rPr>
        <w:t>左右；居民消费价格涨幅</w:t>
      </w:r>
      <w:r w:rsidRPr="00261902">
        <w:rPr>
          <w:rFonts w:ascii="Times New Roman" w:eastAsia="方正仿宋_GBK" w:hAnsi="Times New Roman" w:cs="Times New Roman"/>
          <w:snapToGrid w:val="0"/>
          <w:kern w:val="0"/>
          <w:sz w:val="32"/>
          <w:szCs w:val="32"/>
        </w:rPr>
        <w:t>3%</w:t>
      </w:r>
      <w:r w:rsidRPr="00261902">
        <w:rPr>
          <w:rFonts w:ascii="Times New Roman" w:eastAsia="方正仿宋_GBK" w:hAnsi="Times New Roman" w:cs="Times New Roman"/>
          <w:snapToGrid w:val="0"/>
          <w:kern w:val="0"/>
          <w:sz w:val="32"/>
          <w:szCs w:val="32"/>
        </w:rPr>
        <w:t>左右；居民收入增长和经济增长同步；</w:t>
      </w:r>
      <w:r w:rsidRPr="00261902">
        <w:rPr>
          <w:rFonts w:ascii="Times New Roman" w:eastAsia="方正仿宋_GBK" w:hAnsi="Times New Roman" w:cs="Times New Roman"/>
          <w:snapToGrid w:val="0"/>
          <w:kern w:val="0"/>
          <w:sz w:val="32"/>
          <w:szCs w:val="32"/>
        </w:rPr>
        <w:lastRenderedPageBreak/>
        <w:t>国际收支保持基本平衡；粮食产量</w:t>
      </w:r>
      <w:r w:rsidRPr="00261902">
        <w:rPr>
          <w:rFonts w:ascii="Times New Roman" w:eastAsia="方正仿宋_GBK" w:hAnsi="Times New Roman" w:cs="Times New Roman"/>
          <w:snapToGrid w:val="0"/>
          <w:kern w:val="0"/>
          <w:sz w:val="32"/>
          <w:szCs w:val="32"/>
        </w:rPr>
        <w:t>1.3</w:t>
      </w:r>
      <w:proofErr w:type="gramStart"/>
      <w:r w:rsidRPr="00261902">
        <w:rPr>
          <w:rFonts w:ascii="Times New Roman" w:eastAsia="方正仿宋_GBK" w:hAnsi="Times New Roman" w:cs="Times New Roman"/>
          <w:snapToGrid w:val="0"/>
          <w:kern w:val="0"/>
          <w:sz w:val="32"/>
          <w:szCs w:val="32"/>
        </w:rPr>
        <w:t>万亿斤</w:t>
      </w:r>
      <w:proofErr w:type="gramEnd"/>
      <w:r w:rsidRPr="00261902">
        <w:rPr>
          <w:rFonts w:ascii="Times New Roman" w:eastAsia="方正仿宋_GBK" w:hAnsi="Times New Roman" w:cs="Times New Roman"/>
          <w:snapToGrid w:val="0"/>
          <w:kern w:val="0"/>
          <w:sz w:val="32"/>
          <w:szCs w:val="32"/>
        </w:rPr>
        <w:t>以上；单位国内生产总值能耗降低</w:t>
      </w:r>
      <w:r w:rsidRPr="00261902">
        <w:rPr>
          <w:rFonts w:ascii="Times New Roman" w:eastAsia="方正仿宋_GBK" w:hAnsi="Times New Roman" w:cs="Times New Roman"/>
          <w:snapToGrid w:val="0"/>
          <w:kern w:val="0"/>
          <w:sz w:val="32"/>
          <w:szCs w:val="32"/>
        </w:rPr>
        <w:t>2.5%</w:t>
      </w:r>
      <w:r w:rsidRPr="00261902">
        <w:rPr>
          <w:rFonts w:ascii="Times New Roman" w:eastAsia="方正仿宋_GBK" w:hAnsi="Times New Roman" w:cs="Times New Roman"/>
          <w:snapToGrid w:val="0"/>
          <w:kern w:val="0"/>
          <w:sz w:val="32"/>
          <w:szCs w:val="32"/>
        </w:rPr>
        <w:t>左右，生态环境质量持续改善。</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提出上述预期目标，综合考虑了国内外形势和各方面因素，兼顾了需要和可能。经济增长预期目标为</w:t>
      </w:r>
      <w:r w:rsidRPr="00261902">
        <w:rPr>
          <w:rFonts w:ascii="Times New Roman" w:eastAsia="方正仿宋_GBK" w:hAnsi="Times New Roman" w:cs="Times New Roman"/>
          <w:snapToGrid w:val="0"/>
          <w:kern w:val="0"/>
          <w:sz w:val="32"/>
          <w:szCs w:val="32"/>
        </w:rPr>
        <w:t>5%</w:t>
      </w:r>
      <w:r w:rsidRPr="00261902">
        <w:rPr>
          <w:rFonts w:ascii="Times New Roman" w:eastAsia="方正仿宋_GBK" w:hAnsi="Times New Roman" w:cs="Times New Roman"/>
          <w:snapToGrid w:val="0"/>
          <w:kern w:val="0"/>
          <w:sz w:val="32"/>
          <w:szCs w:val="32"/>
        </w:rPr>
        <w:t>左右，考虑了促进就业增收、防范化解风险等需要，并与</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十四五</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规划和基本实现现代化的目标相衔接，也考虑了经济增长潜力和支撑条件，体现了积极进取、奋发有为的要求。实现今年预期目标并非易事，需要政策聚焦发力、工作加倍努力、各方面齐心协力。</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我们要坚持稳中求进、以</w:t>
      </w:r>
      <w:proofErr w:type="gramStart"/>
      <w:r w:rsidRPr="00261902">
        <w:rPr>
          <w:rFonts w:ascii="Times New Roman" w:eastAsia="方正仿宋_GBK" w:hAnsi="Times New Roman" w:cs="Times New Roman"/>
          <w:snapToGrid w:val="0"/>
          <w:kern w:val="0"/>
          <w:sz w:val="32"/>
          <w:szCs w:val="32"/>
        </w:rPr>
        <w:t>进促稳</w:t>
      </w:r>
      <w:proofErr w:type="gramEnd"/>
      <w:r w:rsidRPr="00261902">
        <w:rPr>
          <w:rFonts w:ascii="Times New Roman" w:eastAsia="方正仿宋_GBK" w:hAnsi="Times New Roman" w:cs="Times New Roman"/>
          <w:snapToGrid w:val="0"/>
          <w:kern w:val="0"/>
          <w:sz w:val="32"/>
          <w:szCs w:val="32"/>
        </w:rPr>
        <w:t>、先立后破。稳是大局和基础，各地区各部门要多出有利于稳预期、稳增长、</w:t>
      </w:r>
      <w:proofErr w:type="gramStart"/>
      <w:r w:rsidRPr="00261902">
        <w:rPr>
          <w:rFonts w:ascii="Times New Roman" w:eastAsia="方正仿宋_GBK" w:hAnsi="Times New Roman" w:cs="Times New Roman"/>
          <w:snapToGrid w:val="0"/>
          <w:kern w:val="0"/>
          <w:sz w:val="32"/>
          <w:szCs w:val="32"/>
        </w:rPr>
        <w:t>稳就业</w:t>
      </w:r>
      <w:proofErr w:type="gramEnd"/>
      <w:r w:rsidRPr="00261902">
        <w:rPr>
          <w:rFonts w:ascii="Times New Roman" w:eastAsia="方正仿宋_GBK" w:hAnsi="Times New Roman" w:cs="Times New Roman"/>
          <w:snapToGrid w:val="0"/>
          <w:kern w:val="0"/>
          <w:sz w:val="32"/>
          <w:szCs w:val="32"/>
        </w:rPr>
        <w:t>的政策，谨慎出台收缩性抑制性举措，清理和废止有悖于高质量发展的政策规定。进是方向和动力，该立的要积极主动立起来，</w:t>
      </w:r>
      <w:proofErr w:type="gramStart"/>
      <w:r w:rsidRPr="00261902">
        <w:rPr>
          <w:rFonts w:ascii="Times New Roman" w:eastAsia="方正仿宋_GBK" w:hAnsi="Times New Roman" w:cs="Times New Roman"/>
          <w:snapToGrid w:val="0"/>
          <w:kern w:val="0"/>
          <w:sz w:val="32"/>
          <w:szCs w:val="32"/>
        </w:rPr>
        <w:t>该破的</w:t>
      </w:r>
      <w:proofErr w:type="gramEnd"/>
      <w:r w:rsidRPr="00261902">
        <w:rPr>
          <w:rFonts w:ascii="Times New Roman" w:eastAsia="方正仿宋_GBK" w:hAnsi="Times New Roman" w:cs="Times New Roman"/>
          <w:snapToGrid w:val="0"/>
          <w:kern w:val="0"/>
          <w:sz w:val="32"/>
          <w:szCs w:val="32"/>
        </w:rPr>
        <w:t>要在立的基础上坚决破，特别是要在转方式、调结构、提质量、增效益上积极进取。强化宏观政策逆周期和跨周期调节，继续实施积极的财政政策和稳健的货币政策，加强政策工具创新和协调配合。</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积极的财政政策要适度加力、提质增效。综合考虑发展需要和财政可持续，用好财政政策空间，优化政策工具组合。赤字率拟按</w:t>
      </w:r>
      <w:r w:rsidRPr="00261902">
        <w:rPr>
          <w:rFonts w:ascii="Times New Roman" w:eastAsia="方正仿宋_GBK" w:hAnsi="Times New Roman" w:cs="Times New Roman"/>
          <w:snapToGrid w:val="0"/>
          <w:kern w:val="0"/>
          <w:sz w:val="32"/>
          <w:szCs w:val="32"/>
        </w:rPr>
        <w:t>3%</w:t>
      </w:r>
      <w:r w:rsidRPr="00261902">
        <w:rPr>
          <w:rFonts w:ascii="Times New Roman" w:eastAsia="方正仿宋_GBK" w:hAnsi="Times New Roman" w:cs="Times New Roman"/>
          <w:snapToGrid w:val="0"/>
          <w:kern w:val="0"/>
          <w:sz w:val="32"/>
          <w:szCs w:val="32"/>
        </w:rPr>
        <w:t>安排，赤字规模</w:t>
      </w:r>
      <w:r w:rsidRPr="00261902">
        <w:rPr>
          <w:rFonts w:ascii="Times New Roman" w:eastAsia="方正仿宋_GBK" w:hAnsi="Times New Roman" w:cs="Times New Roman"/>
          <w:snapToGrid w:val="0"/>
          <w:kern w:val="0"/>
          <w:sz w:val="32"/>
          <w:szCs w:val="32"/>
        </w:rPr>
        <w:t>4.06</w:t>
      </w:r>
      <w:proofErr w:type="gramStart"/>
      <w:r w:rsidRPr="00261902">
        <w:rPr>
          <w:rFonts w:ascii="Times New Roman" w:eastAsia="方正仿宋_GBK" w:hAnsi="Times New Roman" w:cs="Times New Roman"/>
          <w:snapToGrid w:val="0"/>
          <w:kern w:val="0"/>
          <w:sz w:val="32"/>
          <w:szCs w:val="32"/>
        </w:rPr>
        <w:t>万亿</w:t>
      </w:r>
      <w:proofErr w:type="gramEnd"/>
      <w:r w:rsidRPr="00261902">
        <w:rPr>
          <w:rFonts w:ascii="Times New Roman" w:eastAsia="方正仿宋_GBK" w:hAnsi="Times New Roman" w:cs="Times New Roman"/>
          <w:snapToGrid w:val="0"/>
          <w:kern w:val="0"/>
          <w:sz w:val="32"/>
          <w:szCs w:val="32"/>
        </w:rPr>
        <w:t>元，比上年年初预算增加</w:t>
      </w:r>
      <w:r w:rsidRPr="00261902">
        <w:rPr>
          <w:rFonts w:ascii="Times New Roman" w:eastAsia="方正仿宋_GBK" w:hAnsi="Times New Roman" w:cs="Times New Roman"/>
          <w:snapToGrid w:val="0"/>
          <w:kern w:val="0"/>
          <w:sz w:val="32"/>
          <w:szCs w:val="32"/>
        </w:rPr>
        <w:t>1800</w:t>
      </w:r>
      <w:r w:rsidRPr="00261902">
        <w:rPr>
          <w:rFonts w:ascii="Times New Roman" w:eastAsia="方正仿宋_GBK" w:hAnsi="Times New Roman" w:cs="Times New Roman"/>
          <w:snapToGrid w:val="0"/>
          <w:kern w:val="0"/>
          <w:sz w:val="32"/>
          <w:szCs w:val="32"/>
        </w:rPr>
        <w:t>亿元。预计今年财政收入继续恢复增长，加上调入资金等，一般公共预算支出规模</w:t>
      </w:r>
      <w:r w:rsidRPr="00261902">
        <w:rPr>
          <w:rFonts w:ascii="Times New Roman" w:eastAsia="方正仿宋_GBK" w:hAnsi="Times New Roman" w:cs="Times New Roman"/>
          <w:snapToGrid w:val="0"/>
          <w:kern w:val="0"/>
          <w:sz w:val="32"/>
          <w:szCs w:val="32"/>
        </w:rPr>
        <w:t>28.5</w:t>
      </w:r>
      <w:proofErr w:type="gramStart"/>
      <w:r w:rsidRPr="00261902">
        <w:rPr>
          <w:rFonts w:ascii="Times New Roman" w:eastAsia="方正仿宋_GBK" w:hAnsi="Times New Roman" w:cs="Times New Roman"/>
          <w:snapToGrid w:val="0"/>
          <w:kern w:val="0"/>
          <w:sz w:val="32"/>
          <w:szCs w:val="32"/>
        </w:rPr>
        <w:t>万亿</w:t>
      </w:r>
      <w:proofErr w:type="gramEnd"/>
      <w:r w:rsidRPr="00261902">
        <w:rPr>
          <w:rFonts w:ascii="Times New Roman" w:eastAsia="方正仿宋_GBK" w:hAnsi="Times New Roman" w:cs="Times New Roman"/>
          <w:snapToGrid w:val="0"/>
          <w:kern w:val="0"/>
          <w:sz w:val="32"/>
          <w:szCs w:val="32"/>
        </w:rPr>
        <w:t>元、比上年增加</w:t>
      </w:r>
      <w:r w:rsidRPr="00261902">
        <w:rPr>
          <w:rFonts w:ascii="Times New Roman" w:eastAsia="方正仿宋_GBK" w:hAnsi="Times New Roman" w:cs="Times New Roman"/>
          <w:snapToGrid w:val="0"/>
          <w:kern w:val="0"/>
          <w:sz w:val="32"/>
          <w:szCs w:val="32"/>
        </w:rPr>
        <w:t>1.1</w:t>
      </w:r>
      <w:proofErr w:type="gramStart"/>
      <w:r w:rsidRPr="00261902">
        <w:rPr>
          <w:rFonts w:ascii="Times New Roman" w:eastAsia="方正仿宋_GBK" w:hAnsi="Times New Roman" w:cs="Times New Roman"/>
          <w:snapToGrid w:val="0"/>
          <w:kern w:val="0"/>
          <w:sz w:val="32"/>
          <w:szCs w:val="32"/>
        </w:rPr>
        <w:t>万亿</w:t>
      </w:r>
      <w:proofErr w:type="gramEnd"/>
      <w:r w:rsidRPr="00261902">
        <w:rPr>
          <w:rFonts w:ascii="Times New Roman" w:eastAsia="方正仿宋_GBK" w:hAnsi="Times New Roman" w:cs="Times New Roman"/>
          <w:snapToGrid w:val="0"/>
          <w:kern w:val="0"/>
          <w:sz w:val="32"/>
          <w:szCs w:val="32"/>
        </w:rPr>
        <w:t>元。拟安排</w:t>
      </w:r>
      <w:r w:rsidRPr="00261902">
        <w:rPr>
          <w:rFonts w:ascii="Times New Roman" w:eastAsia="方正仿宋_GBK" w:hAnsi="Times New Roman" w:cs="Times New Roman"/>
          <w:snapToGrid w:val="0"/>
          <w:kern w:val="0"/>
          <w:sz w:val="32"/>
          <w:szCs w:val="32"/>
        </w:rPr>
        <w:lastRenderedPageBreak/>
        <w:t>地方政府专项债券</w:t>
      </w:r>
      <w:r w:rsidRPr="00261902">
        <w:rPr>
          <w:rFonts w:ascii="Times New Roman" w:eastAsia="方正仿宋_GBK" w:hAnsi="Times New Roman" w:cs="Times New Roman"/>
          <w:snapToGrid w:val="0"/>
          <w:kern w:val="0"/>
          <w:sz w:val="32"/>
          <w:szCs w:val="32"/>
        </w:rPr>
        <w:t>3.9</w:t>
      </w:r>
      <w:proofErr w:type="gramStart"/>
      <w:r w:rsidRPr="00261902">
        <w:rPr>
          <w:rFonts w:ascii="Times New Roman" w:eastAsia="方正仿宋_GBK" w:hAnsi="Times New Roman" w:cs="Times New Roman"/>
          <w:snapToGrid w:val="0"/>
          <w:kern w:val="0"/>
          <w:sz w:val="32"/>
          <w:szCs w:val="32"/>
        </w:rPr>
        <w:t>万亿</w:t>
      </w:r>
      <w:proofErr w:type="gramEnd"/>
      <w:r w:rsidRPr="00261902">
        <w:rPr>
          <w:rFonts w:ascii="Times New Roman" w:eastAsia="方正仿宋_GBK" w:hAnsi="Times New Roman" w:cs="Times New Roman"/>
          <w:snapToGrid w:val="0"/>
          <w:kern w:val="0"/>
          <w:sz w:val="32"/>
          <w:szCs w:val="32"/>
        </w:rPr>
        <w:t>元、比上年增加</w:t>
      </w:r>
      <w:r w:rsidRPr="00261902">
        <w:rPr>
          <w:rFonts w:ascii="Times New Roman" w:eastAsia="方正仿宋_GBK" w:hAnsi="Times New Roman" w:cs="Times New Roman"/>
          <w:snapToGrid w:val="0"/>
          <w:kern w:val="0"/>
          <w:sz w:val="32"/>
          <w:szCs w:val="32"/>
        </w:rPr>
        <w:t>1000</w:t>
      </w:r>
      <w:r w:rsidRPr="00261902">
        <w:rPr>
          <w:rFonts w:ascii="Times New Roman" w:eastAsia="方正仿宋_GBK" w:hAnsi="Times New Roman" w:cs="Times New Roman"/>
          <w:snapToGrid w:val="0"/>
          <w:kern w:val="0"/>
          <w:sz w:val="32"/>
          <w:szCs w:val="32"/>
        </w:rPr>
        <w:t>亿元。为系统解决强国建设、民族复兴进程中一些重大项目建设的资金问题，从今年开始</w:t>
      </w:r>
      <w:proofErr w:type="gramStart"/>
      <w:r w:rsidRPr="00261902">
        <w:rPr>
          <w:rFonts w:ascii="Times New Roman" w:eastAsia="方正仿宋_GBK" w:hAnsi="Times New Roman" w:cs="Times New Roman"/>
          <w:snapToGrid w:val="0"/>
          <w:kern w:val="0"/>
          <w:sz w:val="32"/>
          <w:szCs w:val="32"/>
        </w:rPr>
        <w:t>拟连续</w:t>
      </w:r>
      <w:proofErr w:type="gramEnd"/>
      <w:r w:rsidRPr="00261902">
        <w:rPr>
          <w:rFonts w:ascii="Times New Roman" w:eastAsia="方正仿宋_GBK" w:hAnsi="Times New Roman" w:cs="Times New Roman"/>
          <w:snapToGrid w:val="0"/>
          <w:kern w:val="0"/>
          <w:sz w:val="32"/>
          <w:szCs w:val="32"/>
        </w:rPr>
        <w:t>几年发行超长期特别国债，专项用于国家重大战略实施和重点领域安全能力建设，今年先发行</w:t>
      </w:r>
      <w:r w:rsidRPr="00261902">
        <w:rPr>
          <w:rFonts w:ascii="Times New Roman" w:eastAsia="方正仿宋_GBK" w:hAnsi="Times New Roman" w:cs="Times New Roman"/>
          <w:snapToGrid w:val="0"/>
          <w:kern w:val="0"/>
          <w:sz w:val="32"/>
          <w:szCs w:val="32"/>
        </w:rPr>
        <w:t>1</w:t>
      </w:r>
      <w:proofErr w:type="gramStart"/>
      <w:r w:rsidRPr="00261902">
        <w:rPr>
          <w:rFonts w:ascii="Times New Roman" w:eastAsia="方正仿宋_GBK" w:hAnsi="Times New Roman" w:cs="Times New Roman"/>
          <w:snapToGrid w:val="0"/>
          <w:kern w:val="0"/>
          <w:sz w:val="32"/>
          <w:szCs w:val="32"/>
        </w:rPr>
        <w:t>万亿</w:t>
      </w:r>
      <w:proofErr w:type="gramEnd"/>
      <w:r w:rsidRPr="00261902">
        <w:rPr>
          <w:rFonts w:ascii="Times New Roman" w:eastAsia="方正仿宋_GBK" w:hAnsi="Times New Roman" w:cs="Times New Roman"/>
          <w:snapToGrid w:val="0"/>
          <w:kern w:val="0"/>
          <w:sz w:val="32"/>
          <w:szCs w:val="32"/>
        </w:rPr>
        <w:t>元。现在很多方面都需要增加财政投入，要大力优化支出结构，强化国家重大战略任务和基本民生财力保障，严控一般性支出。中央财政加大对地方均衡性转移支付力度、适当向困难地区倾斜，省级政府要推动财力下沉，兜牢基层</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三保</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底线。落实好结构性减税降费政策，重点支持科技创新和制造业发展。严肃财经纪律，加强财会监督，严禁搞面子工程、形象工程，坚决制止铺张浪费。各级政府要习惯过紧日子，真正精打细算，切实把财政资金用在刀刃上、用出实效来。</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稳健的货币政策要灵活适度、精准有效。保持流动性合理充裕，社会融资规模、货币供应量同经济增长和价格水平预期目标相匹配。加强总量和结构双重调节，盘活存量、提升效能，加大对重大战略、重点领域和薄弱环节的支持力度。促进社会综合融资成本稳中有降。畅通货币政策传导机制，避免资金沉淀空转。增强资本市场内在稳定性。保持人民币汇率在合理均衡水平上的基本稳定。大力发展科技金融、绿色金融、普惠金融、养老金融、数字金融。优化融资增信、风险分担、信息共享等配套措施，更好满足中小</w:t>
      </w:r>
      <w:proofErr w:type="gramStart"/>
      <w:r w:rsidRPr="00261902">
        <w:rPr>
          <w:rFonts w:ascii="Times New Roman" w:eastAsia="方正仿宋_GBK" w:hAnsi="Times New Roman" w:cs="Times New Roman"/>
          <w:snapToGrid w:val="0"/>
          <w:kern w:val="0"/>
          <w:sz w:val="32"/>
          <w:szCs w:val="32"/>
        </w:rPr>
        <w:t>微企业</w:t>
      </w:r>
      <w:proofErr w:type="gramEnd"/>
      <w:r w:rsidRPr="00261902">
        <w:rPr>
          <w:rFonts w:ascii="Times New Roman" w:eastAsia="方正仿宋_GBK" w:hAnsi="Times New Roman" w:cs="Times New Roman"/>
          <w:snapToGrid w:val="0"/>
          <w:kern w:val="0"/>
          <w:sz w:val="32"/>
          <w:szCs w:val="32"/>
        </w:rPr>
        <w:t>融资需</w:t>
      </w:r>
      <w:r w:rsidRPr="00261902">
        <w:rPr>
          <w:rFonts w:ascii="Times New Roman" w:eastAsia="方正仿宋_GBK" w:hAnsi="Times New Roman" w:cs="Times New Roman"/>
          <w:snapToGrid w:val="0"/>
          <w:kern w:val="0"/>
          <w:sz w:val="32"/>
          <w:szCs w:val="32"/>
        </w:rPr>
        <w:lastRenderedPageBreak/>
        <w:t>求。</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增强宏观政策取向一致性。围绕发展大局，加强财政、货币、就业、产业、区域、科技、环保等政策协调配合，把非经济性政策纳入宏观政策取向一致性评估，强化政策统筹，确保同向发力、形成合力。各地区各部门制定政策要认真听取和吸纳各方面意见，涉</w:t>
      </w:r>
      <w:proofErr w:type="gramStart"/>
      <w:r w:rsidRPr="00261902">
        <w:rPr>
          <w:rFonts w:ascii="Times New Roman" w:eastAsia="方正仿宋_GBK" w:hAnsi="Times New Roman" w:cs="Times New Roman"/>
          <w:snapToGrid w:val="0"/>
          <w:kern w:val="0"/>
          <w:sz w:val="32"/>
          <w:szCs w:val="32"/>
        </w:rPr>
        <w:t>企政策</w:t>
      </w:r>
      <w:proofErr w:type="gramEnd"/>
      <w:r w:rsidRPr="00261902">
        <w:rPr>
          <w:rFonts w:ascii="Times New Roman" w:eastAsia="方正仿宋_GBK" w:hAnsi="Times New Roman" w:cs="Times New Roman"/>
          <w:snapToGrid w:val="0"/>
          <w:kern w:val="0"/>
          <w:sz w:val="32"/>
          <w:szCs w:val="32"/>
        </w:rPr>
        <w:t>要注重与市场沟通、回应企业关切。实施政策要强化协同联动、放大组合效应，防止顾此失彼、相互掣肘。研究储备政策要增强前瞻性、丰富工具箱，并留出冗余度，确保一旦需要就能及时推出、有效发挥作用。加强对政策执行情况的跟踪评估，以企业和群众满意度为重要标尺，及时进行调整和完善。精准做好政策宣传解读，营造稳定</w:t>
      </w:r>
      <w:proofErr w:type="gramStart"/>
      <w:r w:rsidRPr="00261902">
        <w:rPr>
          <w:rFonts w:ascii="Times New Roman" w:eastAsia="方正仿宋_GBK" w:hAnsi="Times New Roman" w:cs="Times New Roman"/>
          <w:snapToGrid w:val="0"/>
          <w:kern w:val="0"/>
          <w:sz w:val="32"/>
          <w:szCs w:val="32"/>
        </w:rPr>
        <w:t>透明可</w:t>
      </w:r>
      <w:proofErr w:type="gramEnd"/>
      <w:r w:rsidRPr="00261902">
        <w:rPr>
          <w:rFonts w:ascii="Times New Roman" w:eastAsia="方正仿宋_GBK" w:hAnsi="Times New Roman" w:cs="Times New Roman"/>
          <w:snapToGrid w:val="0"/>
          <w:kern w:val="0"/>
          <w:sz w:val="32"/>
          <w:szCs w:val="32"/>
        </w:rPr>
        <w:t>预期的政策环境。</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完成今年发展目标任务，必须深入贯彻习近平经济思想，集中精力推动高质量发展。强化系统观念，把握和处理好重大关系，从整体上深入谋划和推进各项工作。坚持质量第一、效益优先，继续固本培元，增强宏观调控针对性有效性，注重从企业和群众期盼中找准工作着眼点、政策发力点，努力实现全年增长目标。坚持高质量发展和高水平安全良性互动，在坚守安全底线的前提下，更多为发展想办法、为企业助把力。坚持在发展中保障和改善民生，注重以发展思维看待补民生短板问题，在解决人民群众急难</w:t>
      </w:r>
      <w:proofErr w:type="gramStart"/>
      <w:r w:rsidRPr="00261902">
        <w:rPr>
          <w:rFonts w:ascii="Times New Roman" w:eastAsia="方正仿宋_GBK" w:hAnsi="Times New Roman" w:cs="Times New Roman"/>
          <w:snapToGrid w:val="0"/>
          <w:kern w:val="0"/>
          <w:sz w:val="32"/>
          <w:szCs w:val="32"/>
        </w:rPr>
        <w:t>愁盼中</w:t>
      </w:r>
      <w:proofErr w:type="gramEnd"/>
      <w:r w:rsidRPr="00261902">
        <w:rPr>
          <w:rFonts w:ascii="Times New Roman" w:eastAsia="方正仿宋_GBK" w:hAnsi="Times New Roman" w:cs="Times New Roman"/>
          <w:snapToGrid w:val="0"/>
          <w:kern w:val="0"/>
          <w:sz w:val="32"/>
          <w:szCs w:val="32"/>
        </w:rPr>
        <w:t>培育新的经济增长点。从根本上说，推动高质量发展要靠改革。我们要以更大的决心和力度深化改革开放，</w:t>
      </w:r>
      <w:r w:rsidRPr="00261902">
        <w:rPr>
          <w:rFonts w:ascii="Times New Roman" w:eastAsia="方正仿宋_GBK" w:hAnsi="Times New Roman" w:cs="Times New Roman"/>
          <w:snapToGrid w:val="0"/>
          <w:kern w:val="0"/>
          <w:sz w:val="32"/>
          <w:szCs w:val="32"/>
        </w:rPr>
        <w:lastRenderedPageBreak/>
        <w:t>促进有效市场和有为政府更好结合，持续激发和增强社会活力，推动高质量发展取得新的更大成效。</w:t>
      </w:r>
    </w:p>
    <w:p w:rsidR="00DB4AB6" w:rsidRPr="00261902" w:rsidRDefault="00DB4AB6" w:rsidP="00432449">
      <w:pPr>
        <w:spacing w:line="600" w:lineRule="exact"/>
        <w:ind w:firstLineChars="200" w:firstLine="640"/>
        <w:contextualSpacing/>
        <w:mirrorIndents/>
        <w:rPr>
          <w:rFonts w:ascii="黑体" w:eastAsia="黑体" w:hAnsi="黑体" w:cs="Times New Roman" w:hint="eastAsia"/>
          <w:snapToGrid w:val="0"/>
          <w:kern w:val="0"/>
          <w:sz w:val="32"/>
          <w:szCs w:val="32"/>
        </w:rPr>
      </w:pPr>
      <w:r w:rsidRPr="00261902">
        <w:rPr>
          <w:rFonts w:ascii="黑体" w:eastAsia="黑体" w:hAnsi="黑体" w:cs="Times New Roman"/>
          <w:snapToGrid w:val="0"/>
          <w:kern w:val="0"/>
          <w:sz w:val="32"/>
          <w:szCs w:val="32"/>
        </w:rPr>
        <w:t>三、2024年政府工作任务</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snapToGrid w:val="0"/>
          <w:kern w:val="0"/>
          <w:sz w:val="32"/>
          <w:szCs w:val="32"/>
        </w:rPr>
      </w:pPr>
      <w:r w:rsidRPr="00261902">
        <w:rPr>
          <w:rFonts w:ascii="Times New Roman" w:eastAsia="方正仿宋_GBK" w:hAnsi="Times New Roman" w:cs="Times New Roman"/>
          <w:snapToGrid w:val="0"/>
          <w:kern w:val="0"/>
          <w:sz w:val="32"/>
          <w:szCs w:val="32"/>
        </w:rPr>
        <w:t>党中央对今年工作</w:t>
      </w:r>
      <w:proofErr w:type="gramStart"/>
      <w:r w:rsidRPr="00261902">
        <w:rPr>
          <w:rFonts w:ascii="Times New Roman" w:eastAsia="方正仿宋_GBK" w:hAnsi="Times New Roman" w:cs="Times New Roman"/>
          <w:snapToGrid w:val="0"/>
          <w:kern w:val="0"/>
          <w:sz w:val="32"/>
          <w:szCs w:val="32"/>
        </w:rPr>
        <w:t>作出</w:t>
      </w:r>
      <w:proofErr w:type="gramEnd"/>
      <w:r w:rsidRPr="00261902">
        <w:rPr>
          <w:rFonts w:ascii="Times New Roman" w:eastAsia="方正仿宋_GBK" w:hAnsi="Times New Roman" w:cs="Times New Roman"/>
          <w:snapToGrid w:val="0"/>
          <w:kern w:val="0"/>
          <w:sz w:val="32"/>
          <w:szCs w:val="32"/>
        </w:rPr>
        <w:t>了全面部署，我们要深入贯彻落实，紧紧抓住主要矛盾，着力突破瓶颈制约，扎实做好各项工作。</w:t>
      </w:r>
    </w:p>
    <w:p w:rsidR="00DB4AB6" w:rsidRPr="00261902" w:rsidRDefault="00DB4AB6" w:rsidP="00432449">
      <w:pPr>
        <w:spacing w:line="600" w:lineRule="exact"/>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一）大力推进现代化产业体系建设，加快发展新质生产力。充分发挥创新主导作用，以科技创新推动产业创新，加快推进新型工业化，提高全要素生产率，不断塑造发展新动能新优势，促进社会生产力实现新的跃升。</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推动产业</w:t>
      </w:r>
      <w:proofErr w:type="gramStart"/>
      <w:r w:rsidRPr="00261902">
        <w:rPr>
          <w:rFonts w:ascii="Times New Roman" w:eastAsia="方正仿宋_GBK" w:hAnsi="Times New Roman" w:cs="Times New Roman"/>
          <w:snapToGrid w:val="0"/>
          <w:kern w:val="0"/>
          <w:sz w:val="32"/>
          <w:szCs w:val="32"/>
        </w:rPr>
        <w:t>链供应</w:t>
      </w:r>
      <w:proofErr w:type="gramEnd"/>
      <w:r w:rsidRPr="00261902">
        <w:rPr>
          <w:rFonts w:ascii="Times New Roman" w:eastAsia="方正仿宋_GBK" w:hAnsi="Times New Roman" w:cs="Times New Roman"/>
          <w:snapToGrid w:val="0"/>
          <w:kern w:val="0"/>
          <w:sz w:val="32"/>
          <w:szCs w:val="32"/>
        </w:rPr>
        <w:t>链优化升级。保持工业经济平稳运行。实施制造业重点产业链高质量发展行动，着力补齐短板、拉长长板、锻造新板，增强产业</w:t>
      </w:r>
      <w:proofErr w:type="gramStart"/>
      <w:r w:rsidRPr="00261902">
        <w:rPr>
          <w:rFonts w:ascii="Times New Roman" w:eastAsia="方正仿宋_GBK" w:hAnsi="Times New Roman" w:cs="Times New Roman"/>
          <w:snapToGrid w:val="0"/>
          <w:kern w:val="0"/>
          <w:sz w:val="32"/>
          <w:szCs w:val="32"/>
        </w:rPr>
        <w:t>链供应</w:t>
      </w:r>
      <w:proofErr w:type="gramEnd"/>
      <w:r w:rsidRPr="00261902">
        <w:rPr>
          <w:rFonts w:ascii="Times New Roman" w:eastAsia="方正仿宋_GBK" w:hAnsi="Times New Roman" w:cs="Times New Roman"/>
          <w:snapToGrid w:val="0"/>
          <w:kern w:val="0"/>
          <w:sz w:val="32"/>
          <w:szCs w:val="32"/>
        </w:rPr>
        <w:t>链韧性和竞争力。实施制造业技术改造升级工程，培育壮大先进制造业集群，创建国家新型工业化示范区，推动传统产业高端化、智能化、绿色化转型。加快发展现代生产性服务业。促进中小企业专精特新发展。弘扬工匠精神。加强标准引领和质量支撑，打造更多有国际影响力的</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中国制造</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品牌。</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积极培育新兴产业和未来产业。实施产业创新工程，完善产业生态，拓展应用场景，促进战略性新兴产业融合集群发展。巩固扩大智能网联新能源汽车等产业领先优势，加快前沿新兴氢能、新材料、创新药等产业发展，积极打造生物制造、商业航天、</w:t>
      </w:r>
      <w:proofErr w:type="gramStart"/>
      <w:r w:rsidRPr="00261902">
        <w:rPr>
          <w:rFonts w:ascii="Times New Roman" w:eastAsia="方正仿宋_GBK" w:hAnsi="Times New Roman" w:cs="Times New Roman"/>
          <w:snapToGrid w:val="0"/>
          <w:kern w:val="0"/>
          <w:sz w:val="32"/>
          <w:szCs w:val="32"/>
        </w:rPr>
        <w:t>低空经济</w:t>
      </w:r>
      <w:proofErr w:type="gramEnd"/>
      <w:r w:rsidRPr="00261902">
        <w:rPr>
          <w:rFonts w:ascii="Times New Roman" w:eastAsia="方正仿宋_GBK" w:hAnsi="Times New Roman" w:cs="Times New Roman"/>
          <w:snapToGrid w:val="0"/>
          <w:kern w:val="0"/>
          <w:sz w:val="32"/>
          <w:szCs w:val="32"/>
        </w:rPr>
        <w:t>等新增长引擎。制定未来产业发</w:t>
      </w:r>
      <w:r w:rsidRPr="00261902">
        <w:rPr>
          <w:rFonts w:ascii="Times New Roman" w:eastAsia="方正仿宋_GBK" w:hAnsi="Times New Roman" w:cs="Times New Roman"/>
          <w:snapToGrid w:val="0"/>
          <w:kern w:val="0"/>
          <w:sz w:val="32"/>
          <w:szCs w:val="32"/>
        </w:rPr>
        <w:lastRenderedPageBreak/>
        <w:t>展规划，开辟量子技术、生命科学等新赛道，创建一批未来产业先导区。鼓励发展创业投资、股权投资，优化产业投资基金功能。加强重点行业统筹布局和投资引导，防止产能过剩和低水平重复建设。</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深入推进数字经济创新发展。制定支持数字经济高质量发展政策，积极推进数字产业化、产业数字化，促进数字技术和实体经济深度融合。深化大数据、人工智能等研发应用，开展</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人工智能</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行动，打造具有国际竞争力的数字产业集群。实施制造业数字化转型行动，加快工业互联网规模化应用，推进服务业数字化，建设智慧城市、数字乡村。深入开展中小企业数字化赋能专项行动。支持平台企业在促进创新、增加就业、国际竞争中大显身手。健全数据基础制度，大力推动数据开发开放和流通使用。适度超前建设数字基础设施，加快形成全国</w:t>
      </w:r>
      <w:proofErr w:type="gramStart"/>
      <w:r w:rsidRPr="00261902">
        <w:rPr>
          <w:rFonts w:ascii="Times New Roman" w:eastAsia="方正仿宋_GBK" w:hAnsi="Times New Roman" w:cs="Times New Roman"/>
          <w:snapToGrid w:val="0"/>
          <w:kern w:val="0"/>
          <w:sz w:val="32"/>
          <w:szCs w:val="32"/>
        </w:rPr>
        <w:t>一体化算力体系</w:t>
      </w:r>
      <w:proofErr w:type="gramEnd"/>
      <w:r w:rsidRPr="00261902">
        <w:rPr>
          <w:rFonts w:ascii="Times New Roman" w:eastAsia="方正仿宋_GBK" w:hAnsi="Times New Roman" w:cs="Times New Roman"/>
          <w:snapToGrid w:val="0"/>
          <w:kern w:val="0"/>
          <w:sz w:val="32"/>
          <w:szCs w:val="32"/>
        </w:rPr>
        <w:t>，培育</w:t>
      </w:r>
      <w:proofErr w:type="gramStart"/>
      <w:r w:rsidRPr="00261902">
        <w:rPr>
          <w:rFonts w:ascii="Times New Roman" w:eastAsia="方正仿宋_GBK" w:hAnsi="Times New Roman" w:cs="Times New Roman"/>
          <w:snapToGrid w:val="0"/>
          <w:kern w:val="0"/>
          <w:sz w:val="32"/>
          <w:szCs w:val="32"/>
        </w:rPr>
        <w:t>算力产业</w:t>
      </w:r>
      <w:proofErr w:type="gramEnd"/>
      <w:r w:rsidRPr="00261902">
        <w:rPr>
          <w:rFonts w:ascii="Times New Roman" w:eastAsia="方正仿宋_GBK" w:hAnsi="Times New Roman" w:cs="Times New Roman"/>
          <w:snapToGrid w:val="0"/>
          <w:kern w:val="0"/>
          <w:sz w:val="32"/>
          <w:szCs w:val="32"/>
        </w:rPr>
        <w:t>生态。我们要以广泛深刻的数字变革，赋能经济发展、丰富人民生活、提升社会治理现代化水平。</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（二）深入实施科教兴国战略，强化高质量发展的基础支撑。坚持教育强国、科技强国、人才强国建设一体统筹推进，创新</w:t>
      </w:r>
      <w:proofErr w:type="gramStart"/>
      <w:r w:rsidRPr="00261902">
        <w:rPr>
          <w:rFonts w:ascii="Times New Roman" w:eastAsia="方正仿宋_GBK" w:hAnsi="Times New Roman" w:cs="Times New Roman"/>
          <w:snapToGrid w:val="0"/>
          <w:kern w:val="0"/>
          <w:sz w:val="32"/>
          <w:szCs w:val="32"/>
        </w:rPr>
        <w:t>链产业链资金链人才</w:t>
      </w:r>
      <w:proofErr w:type="gramEnd"/>
      <w:r w:rsidRPr="00261902">
        <w:rPr>
          <w:rFonts w:ascii="Times New Roman" w:eastAsia="方正仿宋_GBK" w:hAnsi="Times New Roman" w:cs="Times New Roman"/>
          <w:snapToGrid w:val="0"/>
          <w:kern w:val="0"/>
          <w:sz w:val="32"/>
          <w:szCs w:val="32"/>
        </w:rPr>
        <w:t>链一体部署实施，深化教育科技人才综合改革，为现代化建设提供强大动力。</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加强高质量教育体系建设。全面贯彻党的教育方针，坚持把高质量发展作为各级各类教育的生命线。制定实施教育强国建设</w:t>
      </w:r>
      <w:r w:rsidRPr="00261902">
        <w:rPr>
          <w:rFonts w:ascii="Times New Roman" w:eastAsia="方正仿宋_GBK" w:hAnsi="Times New Roman" w:cs="Times New Roman"/>
          <w:snapToGrid w:val="0"/>
          <w:kern w:val="0"/>
          <w:sz w:val="32"/>
          <w:szCs w:val="32"/>
        </w:rPr>
        <w:lastRenderedPageBreak/>
        <w:t>规划纲要。落实立德树人根本任务，推进大中小学思想政治教育一体化建设。开展基础教育</w:t>
      </w:r>
      <w:proofErr w:type="gramStart"/>
      <w:r w:rsidRPr="00261902">
        <w:rPr>
          <w:rFonts w:ascii="Times New Roman" w:eastAsia="方正仿宋_GBK" w:hAnsi="Times New Roman" w:cs="Times New Roman"/>
          <w:snapToGrid w:val="0"/>
          <w:kern w:val="0"/>
          <w:sz w:val="32"/>
          <w:szCs w:val="32"/>
        </w:rPr>
        <w:t>扩优提质</w:t>
      </w:r>
      <w:proofErr w:type="gramEnd"/>
      <w:r w:rsidRPr="00261902">
        <w:rPr>
          <w:rFonts w:ascii="Times New Roman" w:eastAsia="方正仿宋_GBK" w:hAnsi="Times New Roman" w:cs="Times New Roman"/>
          <w:snapToGrid w:val="0"/>
          <w:kern w:val="0"/>
          <w:sz w:val="32"/>
          <w:szCs w:val="32"/>
        </w:rPr>
        <w:t>行动，加快义务教育优质均衡发展和城乡一体化，改善农村寄宿制学校办学条件，持续深化</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双减</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推动学前教育普惠发展，加强县域普通高中建设。减轻中小学教师非教学负担。办好特殊教育、继续教育，引导规范民办教育发展，大力提高职业教育质量。实施高等教育综合改革试点，优化学科专业和资源结构布局，加快建设中国特色、世界一流的大学和优势学科，建强应用型本科高校，增强中西部地区高校办学实力。加强学生心理健康教育。大力发展数字教育。弘扬教育家精神，建设高素质专业化教师队伍。我们要坚持教育优先发展，加快推进教育现代化，厚</w:t>
      </w:r>
      <w:proofErr w:type="gramStart"/>
      <w:r w:rsidRPr="00261902">
        <w:rPr>
          <w:rFonts w:ascii="Times New Roman" w:eastAsia="方正仿宋_GBK" w:hAnsi="Times New Roman" w:cs="Times New Roman"/>
          <w:snapToGrid w:val="0"/>
          <w:kern w:val="0"/>
          <w:sz w:val="32"/>
          <w:szCs w:val="32"/>
        </w:rPr>
        <w:t>植人民</w:t>
      </w:r>
      <w:proofErr w:type="gramEnd"/>
      <w:r w:rsidRPr="00261902">
        <w:rPr>
          <w:rFonts w:ascii="Times New Roman" w:eastAsia="方正仿宋_GBK" w:hAnsi="Times New Roman" w:cs="Times New Roman"/>
          <w:snapToGrid w:val="0"/>
          <w:kern w:val="0"/>
          <w:sz w:val="32"/>
          <w:szCs w:val="32"/>
        </w:rPr>
        <w:t>幸福之本，夯实国家富强之基。</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加快推动高水平科技自立自强。充分发挥新型举国体制优势，全面提升自主创新能力。强化基础研究系统布局，长期稳定支持一批创新基地、优势团队和重点方向，增强原始创新能力。瞄准国家重大战略需求和产业发展需要，部署实施一批重大科技项目。集成国家战略科技力量、社会创新资源，推进关键核心技术协同攻关，加强颠覆性技术和前沿技术研究。完善国家实验室运行管理机制，发挥国际和区域科技创新中心辐射带动作用。加快重大科技基础设施体系化布局，推进共性技术平台、中</w:t>
      </w:r>
      <w:proofErr w:type="gramStart"/>
      <w:r w:rsidRPr="00261902">
        <w:rPr>
          <w:rFonts w:ascii="Times New Roman" w:eastAsia="方正仿宋_GBK" w:hAnsi="Times New Roman" w:cs="Times New Roman"/>
          <w:snapToGrid w:val="0"/>
          <w:kern w:val="0"/>
          <w:sz w:val="32"/>
          <w:szCs w:val="32"/>
        </w:rPr>
        <w:t>试验证</w:t>
      </w:r>
      <w:proofErr w:type="gramEnd"/>
      <w:r w:rsidRPr="00261902">
        <w:rPr>
          <w:rFonts w:ascii="Times New Roman" w:eastAsia="方正仿宋_GBK" w:hAnsi="Times New Roman" w:cs="Times New Roman"/>
          <w:snapToGrid w:val="0"/>
          <w:kern w:val="0"/>
          <w:sz w:val="32"/>
          <w:szCs w:val="32"/>
        </w:rPr>
        <w:t>平台建设。强化企业科技创新主体地位，激励企业加大创新投入，深化产学研用结合，支持有实力的企业牵头重大攻</w:t>
      </w:r>
      <w:r w:rsidRPr="00261902">
        <w:rPr>
          <w:rFonts w:ascii="Times New Roman" w:eastAsia="方正仿宋_GBK" w:hAnsi="Times New Roman" w:cs="Times New Roman"/>
          <w:snapToGrid w:val="0"/>
          <w:kern w:val="0"/>
          <w:sz w:val="32"/>
          <w:szCs w:val="32"/>
        </w:rPr>
        <w:lastRenderedPageBreak/>
        <w:t>关任务。加强健康、养老、助残等民生科技研发应用。加快形成支持全面创新的基础制度，深化科技评价、科技奖励、科研项目和经费管理制度改革，健全</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揭榜挂帅</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机制。加强知识产权保护，制定促进科技成果转化应用的政策举措。广泛开展科学普及。培育创新文化，弘扬科学家精神，涵养优良学风。扩大国际科技交流合作，营造具有全球竞争力的开放创新生态。</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全方位培养用好人才。实施更加积极、更加开放、更加有效的人才政策。推进高水平人才高地和吸引集聚人才平台建设，促进人才区域合理布局和协调发展。加快建设国家战略人才力量，努力培养造就更多一流科技领军人才和创新团队，完善拔尖创新人才发现和培养机制，建设基础研究人才培养平台，打造卓越工程师和高技能人才队伍，加大对青年科技人才支持力度。积极推进人才国际交流。加快建立以创新价值、能力、贡献为导向的人才评价体系，优化工作生活保障和表彰奖励制度。我们要在改善人才发展环境上持续用力，形成人尽其才、各展其能的良好局面。</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（三）着力扩大国内需求，推动经济实现良性循环。把实施扩大内需战略同深化供给侧结构性改革有机结合起来，更好统筹消费和投资，增强对经济增长的拉动作用。</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促进消费稳定增长。从增加收入、优化供给、减少限制性措施等方面综合施策，激发消费潜能。培育壮大新型消费，实施数字消费、绿色消费、健康消费促进政策，积极培育智能家居、文娱</w:t>
      </w:r>
      <w:r w:rsidRPr="00261902">
        <w:rPr>
          <w:rFonts w:ascii="Times New Roman" w:eastAsia="方正仿宋_GBK" w:hAnsi="Times New Roman" w:cs="Times New Roman"/>
          <w:snapToGrid w:val="0"/>
          <w:kern w:val="0"/>
          <w:sz w:val="32"/>
          <w:szCs w:val="32"/>
        </w:rPr>
        <w:lastRenderedPageBreak/>
        <w:t>旅游、体育赛事、国货</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潮品</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等新的消费增长点。稳定和扩大传统消费，鼓励和推动消费品以旧换新，提振智能网联新能源汽车、电子产品等大宗消费。推动养老、育幼、家政等服务扩容提质，支持社会力量提供社区服务。优化消费环境，开展</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消费促进年</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活动，实施</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放心消费行动</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，加强消费者权益保护，落实带薪休假制度。实施标准提升行动，加快构建适应高质量发展要求的标准体系，推动商品和服务质量不断提高，更好满足人民群众改善生活需要。</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积极扩大有效投资。发挥好政府投资的带动放大效应，重点支持科技创新、新型基础设施、节能减</w:t>
      </w:r>
      <w:proofErr w:type="gramStart"/>
      <w:r w:rsidRPr="00261902">
        <w:rPr>
          <w:rFonts w:ascii="Times New Roman" w:eastAsia="方正仿宋_GBK" w:hAnsi="Times New Roman" w:cs="Times New Roman"/>
          <w:snapToGrid w:val="0"/>
          <w:kern w:val="0"/>
          <w:sz w:val="32"/>
          <w:szCs w:val="32"/>
        </w:rPr>
        <w:t>排降碳</w:t>
      </w:r>
      <w:proofErr w:type="gramEnd"/>
      <w:r w:rsidRPr="00261902">
        <w:rPr>
          <w:rFonts w:ascii="Times New Roman" w:eastAsia="方正仿宋_GBK" w:hAnsi="Times New Roman" w:cs="Times New Roman"/>
          <w:snapToGrid w:val="0"/>
          <w:kern w:val="0"/>
          <w:sz w:val="32"/>
          <w:szCs w:val="32"/>
        </w:rPr>
        <w:t>，加强民生等经济社会薄弱领域补短板，推进防洪排涝抗灾基础设施建设，推动各类生产设备、服务设备更新和技术改造，加快实施</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十四五</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规划重大工程项目。今年中央预算内投资拟安排</w:t>
      </w:r>
      <w:r w:rsidRPr="00261902">
        <w:rPr>
          <w:rFonts w:ascii="Times New Roman" w:eastAsia="方正仿宋_GBK" w:hAnsi="Times New Roman" w:cs="Times New Roman"/>
          <w:snapToGrid w:val="0"/>
          <w:kern w:val="0"/>
          <w:sz w:val="32"/>
          <w:szCs w:val="32"/>
        </w:rPr>
        <w:t>7000</w:t>
      </w:r>
      <w:r w:rsidRPr="00261902">
        <w:rPr>
          <w:rFonts w:ascii="Times New Roman" w:eastAsia="方正仿宋_GBK" w:hAnsi="Times New Roman" w:cs="Times New Roman"/>
          <w:snapToGrid w:val="0"/>
          <w:kern w:val="0"/>
          <w:sz w:val="32"/>
          <w:szCs w:val="32"/>
        </w:rPr>
        <w:t>亿元。合理扩大地方政府专项债券投向领域和用作资本金范围，额度分配向项目准备充分、投资效率较高的地区倾斜。统筹用好各类资金，防止低效无效投资。深化投资审批制度改革。着力稳定和扩大民间投资，落实和完善支持政策，实施政府和社会资本合作新机制，鼓励民间资本参与重大项目建设。进一步拆除各种藩篱，在更多领域让民间投资进得来、能发展、有作为。</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（四）坚定不移深化改革，增强发展内生动力。推进重点领域和关键环节改革攻坚，充分发挥市场在资源配置中的决定性作用，更好发挥政府作用，营造市场化、法治化、国际化</w:t>
      </w:r>
      <w:r w:rsidRPr="00261902">
        <w:rPr>
          <w:rFonts w:ascii="Times New Roman" w:eastAsia="方正仿宋_GBK" w:hAnsi="Times New Roman" w:cs="Times New Roman"/>
          <w:snapToGrid w:val="0"/>
          <w:kern w:val="0"/>
          <w:sz w:val="32"/>
          <w:szCs w:val="32"/>
        </w:rPr>
        <w:lastRenderedPageBreak/>
        <w:t>一流营商环境，推动构建高水平社会主义市场经济体制。</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激发各类经营主体活力。国有企业、民营企业、外资企业都是现代化建设的重要力量。要不断完善落实</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两个毫不动摇</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的体制机制，为各类所有制企业创造公平竞争、竞相发展的良好环境。完善中国特色现代企业制度，打造更多世界一流企业。深入实施国有企业改革深化提升行动，做</w:t>
      </w:r>
      <w:proofErr w:type="gramStart"/>
      <w:r w:rsidRPr="00261902">
        <w:rPr>
          <w:rFonts w:ascii="Times New Roman" w:eastAsia="方正仿宋_GBK" w:hAnsi="Times New Roman" w:cs="Times New Roman"/>
          <w:snapToGrid w:val="0"/>
          <w:kern w:val="0"/>
          <w:sz w:val="32"/>
          <w:szCs w:val="32"/>
        </w:rPr>
        <w:t>强做</w:t>
      </w:r>
      <w:proofErr w:type="gramEnd"/>
      <w:r w:rsidRPr="00261902">
        <w:rPr>
          <w:rFonts w:ascii="Times New Roman" w:eastAsia="方正仿宋_GBK" w:hAnsi="Times New Roman" w:cs="Times New Roman"/>
          <w:snapToGrid w:val="0"/>
          <w:kern w:val="0"/>
          <w:sz w:val="32"/>
          <w:szCs w:val="32"/>
        </w:rPr>
        <w:t>优主业，增强核心功能、提高核心竞争力。建立国有经济布局优化和结构调整指引制度。全面落实促进民营经济发展壮大的意见及配套举措，进一步解决市场准入、要素获取、公平执法、权益保护等方面存在的突出问题。提高民营企业贷款占比、扩大发债融资规模，加强对个体工商户分类帮扶支持。实施降低物流成本行动，健全防范化解拖欠企业账款长效机制，坚决查处乱收费、乱罚款、乱摊派。弘扬优秀企业家精神，积极支持企业家专注创新发展、敢干敢闯敢投、踏踏实实把企业办好。</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加快全国统一大市场建设。制定全国统一大市场建设标准指引。着力推动产权保护、市场准入、公平竞争、社会信用等方面制度规则统一。深化要素市场化配置综合改革试点。出台公平竞争审查行政法规，完善重点领域、新兴领域、涉外领域监管规则。专项治理地方保护、市场分割、招商引资不当竞争等突出问题，加强对招投标市场的规范和管理。坚持依法监管，严格落实监管责任，提升监管精准性和有效性，坚决维</w:t>
      </w:r>
      <w:r w:rsidRPr="00261902">
        <w:rPr>
          <w:rFonts w:ascii="Times New Roman" w:eastAsia="方正仿宋_GBK" w:hAnsi="Times New Roman" w:cs="Times New Roman"/>
          <w:snapToGrid w:val="0"/>
          <w:kern w:val="0"/>
          <w:sz w:val="32"/>
          <w:szCs w:val="32"/>
        </w:rPr>
        <w:lastRenderedPageBreak/>
        <w:t>护公平竞争的市场秩序。</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推进财税金融等领域改革。建设高水平社会主义市场经济体制改革先行区。谋划新一轮财税体制改革，落实金融体制改革部署，加大对高质量发展的财税金融支持。深化电力、油气、铁路和综合运输体系等改革，健全自然垄断环节监管体制机制。深化收入分配、社会保障、医药卫生、养老服务等社会民生领域改革。</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（五）扩大高水平对外开放，促进互利共赢。主动对接高标准国际经贸规则，稳步扩大制度型开放，增强国内国际两个市场两种资源联动效应，巩固外贸外资基本盘，培育国际经济合作和竞争新优势。</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推动</w:t>
      </w:r>
      <w:proofErr w:type="gramStart"/>
      <w:r w:rsidRPr="00261902">
        <w:rPr>
          <w:rFonts w:ascii="Times New Roman" w:eastAsia="方正仿宋_GBK" w:hAnsi="Times New Roman" w:cs="Times New Roman"/>
          <w:snapToGrid w:val="0"/>
          <w:kern w:val="0"/>
          <w:sz w:val="32"/>
          <w:szCs w:val="32"/>
        </w:rPr>
        <w:t>外贸质升量</w:t>
      </w:r>
      <w:proofErr w:type="gramEnd"/>
      <w:r w:rsidRPr="00261902">
        <w:rPr>
          <w:rFonts w:ascii="Times New Roman" w:eastAsia="方正仿宋_GBK" w:hAnsi="Times New Roman" w:cs="Times New Roman"/>
          <w:snapToGrid w:val="0"/>
          <w:kern w:val="0"/>
          <w:sz w:val="32"/>
          <w:szCs w:val="32"/>
        </w:rPr>
        <w:t>稳。加强进出口信贷和出口信保支持，优化跨境结算、汇率风险管理等服务，支持企业开拓多元化市场。促进跨境电商等新业</w:t>
      </w:r>
      <w:proofErr w:type="gramStart"/>
      <w:r w:rsidRPr="00261902">
        <w:rPr>
          <w:rFonts w:ascii="Times New Roman" w:eastAsia="方正仿宋_GBK" w:hAnsi="Times New Roman" w:cs="Times New Roman"/>
          <w:snapToGrid w:val="0"/>
          <w:kern w:val="0"/>
          <w:sz w:val="32"/>
          <w:szCs w:val="32"/>
        </w:rPr>
        <w:t>态健康</w:t>
      </w:r>
      <w:proofErr w:type="gramEnd"/>
      <w:r w:rsidRPr="00261902">
        <w:rPr>
          <w:rFonts w:ascii="Times New Roman" w:eastAsia="方正仿宋_GBK" w:hAnsi="Times New Roman" w:cs="Times New Roman"/>
          <w:snapToGrid w:val="0"/>
          <w:kern w:val="0"/>
          <w:sz w:val="32"/>
          <w:szCs w:val="32"/>
        </w:rPr>
        <w:t>发展，优化海外仓布局，支持加工贸易提档升级，拓展中间品贸易、绿色贸易等新增长点。积极扩大优质产品进口。完善边境贸易支持政策。全面实施跨境服务贸易负面清单。出台服务贸易、数字贸易创新发展政策。加快内外贸一体化发展。办好进博会、广交会、</w:t>
      </w:r>
      <w:proofErr w:type="gramStart"/>
      <w:r w:rsidRPr="00261902">
        <w:rPr>
          <w:rFonts w:ascii="Times New Roman" w:eastAsia="方正仿宋_GBK" w:hAnsi="Times New Roman" w:cs="Times New Roman"/>
          <w:snapToGrid w:val="0"/>
          <w:kern w:val="0"/>
          <w:sz w:val="32"/>
          <w:szCs w:val="32"/>
        </w:rPr>
        <w:t>服贸会、数贸会、消博</w:t>
      </w:r>
      <w:proofErr w:type="gramEnd"/>
      <w:r w:rsidRPr="00261902">
        <w:rPr>
          <w:rFonts w:ascii="Times New Roman" w:eastAsia="方正仿宋_GBK" w:hAnsi="Times New Roman" w:cs="Times New Roman"/>
          <w:snapToGrid w:val="0"/>
          <w:kern w:val="0"/>
          <w:sz w:val="32"/>
          <w:szCs w:val="32"/>
        </w:rPr>
        <w:t>会等重大展会。加快国际物流体系建设，打造智慧海关，</w:t>
      </w:r>
      <w:proofErr w:type="gramStart"/>
      <w:r w:rsidRPr="00261902">
        <w:rPr>
          <w:rFonts w:ascii="Times New Roman" w:eastAsia="方正仿宋_GBK" w:hAnsi="Times New Roman" w:cs="Times New Roman"/>
          <w:snapToGrid w:val="0"/>
          <w:kern w:val="0"/>
          <w:sz w:val="32"/>
          <w:szCs w:val="32"/>
        </w:rPr>
        <w:t>助力外贸</w:t>
      </w:r>
      <w:proofErr w:type="gramEnd"/>
      <w:r w:rsidRPr="00261902">
        <w:rPr>
          <w:rFonts w:ascii="Times New Roman" w:eastAsia="方正仿宋_GBK" w:hAnsi="Times New Roman" w:cs="Times New Roman"/>
          <w:snapToGrid w:val="0"/>
          <w:kern w:val="0"/>
          <w:sz w:val="32"/>
          <w:szCs w:val="32"/>
        </w:rPr>
        <w:t>企业降本提效。</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加大吸引外资力度。继续缩减外资准入负面清单，全面取消制造业领域外资准入限制措施，放宽电信、医疗等服务业市场准入。扩大鼓励外商投资产业目录，鼓励外资企业境内再投资。</w:t>
      </w:r>
      <w:r w:rsidRPr="00261902">
        <w:rPr>
          <w:rFonts w:ascii="Times New Roman" w:eastAsia="方正仿宋_GBK" w:hAnsi="Times New Roman" w:cs="Times New Roman"/>
          <w:snapToGrid w:val="0"/>
          <w:kern w:val="0"/>
          <w:sz w:val="32"/>
          <w:szCs w:val="32"/>
        </w:rPr>
        <w:lastRenderedPageBreak/>
        <w:t>落实好外资企业国民待遇，保障依法平等参与政府采购、招标投标、标准制定，推动解决数据跨境流动等问题。加强外商投资服务保障，打造</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投资中国</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品牌。提升外籍人员来华工作、学习、旅游便利度，优化支付服务。深入</w:t>
      </w:r>
      <w:proofErr w:type="gramStart"/>
      <w:r w:rsidRPr="00261902">
        <w:rPr>
          <w:rFonts w:ascii="Times New Roman" w:eastAsia="方正仿宋_GBK" w:hAnsi="Times New Roman" w:cs="Times New Roman"/>
          <w:snapToGrid w:val="0"/>
          <w:kern w:val="0"/>
          <w:sz w:val="32"/>
          <w:szCs w:val="32"/>
        </w:rPr>
        <w:t>实施自</w:t>
      </w:r>
      <w:proofErr w:type="gramEnd"/>
      <w:r w:rsidRPr="00261902">
        <w:rPr>
          <w:rFonts w:ascii="Times New Roman" w:eastAsia="方正仿宋_GBK" w:hAnsi="Times New Roman" w:cs="Times New Roman"/>
          <w:snapToGrid w:val="0"/>
          <w:kern w:val="0"/>
          <w:sz w:val="32"/>
          <w:szCs w:val="32"/>
        </w:rPr>
        <w:t>贸试验区提升战略，赋予自贸试验区、海南自由贸易港等更多自主权，推动开发区改革创新，打造对外开放新高地。</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snapToGrid w:val="0"/>
          <w:kern w:val="0"/>
          <w:sz w:val="32"/>
          <w:szCs w:val="32"/>
        </w:rPr>
      </w:pPr>
      <w:r w:rsidRPr="00261902">
        <w:rPr>
          <w:rFonts w:ascii="Times New Roman" w:eastAsia="方正仿宋_GBK" w:hAnsi="Times New Roman" w:cs="Times New Roman"/>
          <w:snapToGrid w:val="0"/>
          <w:kern w:val="0"/>
          <w:sz w:val="32"/>
          <w:szCs w:val="32"/>
        </w:rPr>
        <w:t>推动高质量共建</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一带一路</w:t>
      </w:r>
      <w:r w:rsidRPr="00261902">
        <w:rPr>
          <w:rFonts w:ascii="Times New Roman" w:eastAsia="方正仿宋_GBK" w:hAnsi="Times New Roman" w:cs="Times New Roman"/>
          <w:snapToGrid w:val="0"/>
          <w:kern w:val="0"/>
          <w:sz w:val="32"/>
          <w:szCs w:val="32"/>
        </w:rPr>
        <w:t>”</w:t>
      </w:r>
      <w:proofErr w:type="gramStart"/>
      <w:r w:rsidRPr="00261902">
        <w:rPr>
          <w:rFonts w:ascii="Times New Roman" w:eastAsia="方正仿宋_GBK" w:hAnsi="Times New Roman" w:cs="Times New Roman"/>
          <w:snapToGrid w:val="0"/>
          <w:kern w:val="0"/>
          <w:sz w:val="32"/>
          <w:szCs w:val="32"/>
        </w:rPr>
        <w:t>走深走实</w:t>
      </w:r>
      <w:proofErr w:type="gramEnd"/>
      <w:r w:rsidRPr="00261902">
        <w:rPr>
          <w:rFonts w:ascii="Times New Roman" w:eastAsia="方正仿宋_GBK" w:hAnsi="Times New Roman" w:cs="Times New Roman"/>
          <w:snapToGrid w:val="0"/>
          <w:kern w:val="0"/>
          <w:sz w:val="32"/>
          <w:szCs w:val="32"/>
        </w:rPr>
        <w:t>。抓好支持高质量共建</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一带一路</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八项行动的落实落地。稳步推进重大项目合作，实施一批</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小而美</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民生项目，积极推动数字、绿色、创新、健康、文旅、减贫等领域合作。加快建设西部陆海新通道。</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snapToGrid w:val="0"/>
          <w:kern w:val="0"/>
          <w:sz w:val="32"/>
          <w:szCs w:val="32"/>
        </w:rPr>
      </w:pP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深化多双边和区域经济合作。推动落实已生效自贸协定，与更多国家和地区商签高标准自</w:t>
      </w:r>
      <w:proofErr w:type="gramStart"/>
      <w:r w:rsidRPr="00261902">
        <w:rPr>
          <w:rFonts w:ascii="Times New Roman" w:eastAsia="方正仿宋_GBK" w:hAnsi="Times New Roman" w:cs="Times New Roman"/>
          <w:snapToGrid w:val="0"/>
          <w:kern w:val="0"/>
          <w:sz w:val="32"/>
          <w:szCs w:val="32"/>
        </w:rPr>
        <w:t>贸协定</w:t>
      </w:r>
      <w:proofErr w:type="gramEnd"/>
      <w:r w:rsidRPr="00261902">
        <w:rPr>
          <w:rFonts w:ascii="Times New Roman" w:eastAsia="方正仿宋_GBK" w:hAnsi="Times New Roman" w:cs="Times New Roman"/>
          <w:snapToGrid w:val="0"/>
          <w:kern w:val="0"/>
          <w:sz w:val="32"/>
          <w:szCs w:val="32"/>
        </w:rPr>
        <w:t>和投资协定。推进中国－东盟自贸区</w:t>
      </w:r>
      <w:r w:rsidRPr="00261902">
        <w:rPr>
          <w:rFonts w:ascii="Times New Roman" w:eastAsia="方正仿宋_GBK" w:hAnsi="Times New Roman" w:cs="Times New Roman"/>
          <w:snapToGrid w:val="0"/>
          <w:kern w:val="0"/>
          <w:sz w:val="32"/>
          <w:szCs w:val="32"/>
        </w:rPr>
        <w:t>3.0</w:t>
      </w:r>
      <w:r w:rsidRPr="00261902">
        <w:rPr>
          <w:rFonts w:ascii="Times New Roman" w:eastAsia="方正仿宋_GBK" w:hAnsi="Times New Roman" w:cs="Times New Roman"/>
          <w:snapToGrid w:val="0"/>
          <w:kern w:val="0"/>
          <w:sz w:val="32"/>
          <w:szCs w:val="32"/>
        </w:rPr>
        <w:t>版谈判，推动加入《数字经济伙伴关系协定》、《全面与进步跨太平洋伙伴关系协定》。全面深入参与世贸组织改革，推动建设开放型世界经济，让更多合作共赢成果惠及各国人民。</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（六）更好统筹发展和安全，有效防范化解重点领域风险。坚持以高质量发展促进高水平安全，以高水平安全保障高质量发展，标本兼治化解房地产、地方债务、中小金融机构等风险，维护经济金融大局稳定。</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稳妥有序处置风险隐患。完善重大风险处置统筹协调机</w:t>
      </w:r>
      <w:r w:rsidRPr="00261902">
        <w:rPr>
          <w:rFonts w:ascii="Times New Roman" w:eastAsia="方正仿宋_GBK" w:hAnsi="Times New Roman" w:cs="Times New Roman"/>
          <w:snapToGrid w:val="0"/>
          <w:kern w:val="0"/>
          <w:sz w:val="32"/>
          <w:szCs w:val="32"/>
        </w:rPr>
        <w:lastRenderedPageBreak/>
        <w:t>制，压实企业主体责任、部门监管责任、地方属地责任，提升处置效能，牢牢守住不发生系统性风险的底线。优化房地产政策，对不同所有制房地产企业合理融资需求要一视同仁给予支持，促进房地产市场平稳健康发展。统筹好地方债务风险化解和稳定发展，进一步落实一揽子化债方案，妥善化解存量债务风险、严防新增债务风险。稳妥推进一些地方的中小金融机构风险处置。严厉打击非法金融活动。</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健全风险防控长效机制。适应新型城镇化发展趋势和房地产市场供求关系变化，加快构建房地产发展新模式。加大保障性住房建设和供给，完善商品房相关基础性制度，满足居民刚性住房需求和多样化改善性住房需求。建立同高质量发展相适应的政府债务管理机制，</w:t>
      </w:r>
      <w:proofErr w:type="gramStart"/>
      <w:r w:rsidRPr="00261902">
        <w:rPr>
          <w:rFonts w:ascii="Times New Roman" w:eastAsia="方正仿宋_GBK" w:hAnsi="Times New Roman" w:cs="Times New Roman"/>
          <w:snapToGrid w:val="0"/>
          <w:kern w:val="0"/>
          <w:sz w:val="32"/>
          <w:szCs w:val="32"/>
        </w:rPr>
        <w:t>完善全</w:t>
      </w:r>
      <w:proofErr w:type="gramEnd"/>
      <w:r w:rsidRPr="00261902">
        <w:rPr>
          <w:rFonts w:ascii="Times New Roman" w:eastAsia="方正仿宋_GBK" w:hAnsi="Times New Roman" w:cs="Times New Roman"/>
          <w:snapToGrid w:val="0"/>
          <w:kern w:val="0"/>
          <w:sz w:val="32"/>
          <w:szCs w:val="32"/>
        </w:rPr>
        <w:t>口径地方债务监测监管体系，分类推进地方融资平台转型。健全金融监管体制，提高金融风险防控能力。</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加强重点领域安全能力建设。完善粮食生产收储加工体系，全方位夯实粮食安全根基。推进国家水网建设。强化能源资源安全保障，加大油气、战略性矿产资源勘探开发力度。加快构建大国储备体系，加强重点储备设施建设。提高网络、数据等安全保障能力。有效维护产业</w:t>
      </w:r>
      <w:proofErr w:type="gramStart"/>
      <w:r w:rsidRPr="00261902">
        <w:rPr>
          <w:rFonts w:ascii="Times New Roman" w:eastAsia="方正仿宋_GBK" w:hAnsi="Times New Roman" w:cs="Times New Roman"/>
          <w:snapToGrid w:val="0"/>
          <w:kern w:val="0"/>
          <w:sz w:val="32"/>
          <w:szCs w:val="32"/>
        </w:rPr>
        <w:t>链供应链安全</w:t>
      </w:r>
      <w:proofErr w:type="gramEnd"/>
      <w:r w:rsidRPr="00261902">
        <w:rPr>
          <w:rFonts w:ascii="Times New Roman" w:eastAsia="方正仿宋_GBK" w:hAnsi="Times New Roman" w:cs="Times New Roman"/>
          <w:snapToGrid w:val="0"/>
          <w:kern w:val="0"/>
          <w:sz w:val="32"/>
          <w:szCs w:val="32"/>
        </w:rPr>
        <w:t>稳定，支撑国民经济循环畅通。</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（七）坚持不懈抓好</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三农</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工作，扎实推进乡村全面振兴。锚</w:t>
      </w:r>
      <w:proofErr w:type="gramStart"/>
      <w:r w:rsidRPr="00261902">
        <w:rPr>
          <w:rFonts w:ascii="Times New Roman" w:eastAsia="方正仿宋_GBK" w:hAnsi="Times New Roman" w:cs="Times New Roman"/>
          <w:snapToGrid w:val="0"/>
          <w:kern w:val="0"/>
          <w:sz w:val="32"/>
          <w:szCs w:val="32"/>
        </w:rPr>
        <w:t>定建设</w:t>
      </w:r>
      <w:proofErr w:type="gramEnd"/>
      <w:r w:rsidRPr="00261902">
        <w:rPr>
          <w:rFonts w:ascii="Times New Roman" w:eastAsia="方正仿宋_GBK" w:hAnsi="Times New Roman" w:cs="Times New Roman"/>
          <w:snapToGrid w:val="0"/>
          <w:kern w:val="0"/>
          <w:sz w:val="32"/>
          <w:szCs w:val="32"/>
        </w:rPr>
        <w:t>农业强国目标，学习运用</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千村示范、万村整治</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工程经验，因地制宜、分类施策，循序渐进、久久为功，推动乡村全面振兴不</w:t>
      </w:r>
      <w:r w:rsidRPr="00261902">
        <w:rPr>
          <w:rFonts w:ascii="Times New Roman" w:eastAsia="方正仿宋_GBK" w:hAnsi="Times New Roman" w:cs="Times New Roman"/>
          <w:snapToGrid w:val="0"/>
          <w:kern w:val="0"/>
          <w:sz w:val="32"/>
          <w:szCs w:val="32"/>
        </w:rPr>
        <w:lastRenderedPageBreak/>
        <w:t>断取得实质性进展、阶段性成果。</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加强粮食和重要农产品稳产保供。稳定粮食播种面积，巩固大豆扩种成果，推动大面积提高单产。适当提高小麦最低收购价，在全国实施三大主粮生产成本和收入保险政策，</w:t>
      </w:r>
      <w:proofErr w:type="gramStart"/>
      <w:r w:rsidRPr="00261902">
        <w:rPr>
          <w:rFonts w:ascii="Times New Roman" w:eastAsia="方正仿宋_GBK" w:hAnsi="Times New Roman" w:cs="Times New Roman"/>
          <w:snapToGrid w:val="0"/>
          <w:kern w:val="0"/>
          <w:sz w:val="32"/>
          <w:szCs w:val="32"/>
        </w:rPr>
        <w:t>健全种粮农民收益</w:t>
      </w:r>
      <w:proofErr w:type="gramEnd"/>
      <w:r w:rsidRPr="00261902">
        <w:rPr>
          <w:rFonts w:ascii="Times New Roman" w:eastAsia="方正仿宋_GBK" w:hAnsi="Times New Roman" w:cs="Times New Roman"/>
          <w:snapToGrid w:val="0"/>
          <w:kern w:val="0"/>
          <w:sz w:val="32"/>
          <w:szCs w:val="32"/>
        </w:rPr>
        <w:t>保障机制。加大产粮大县支持力度，完善主产区利益补偿机制。扩大油料生产，稳定畜牧业、渔业生产能力，发展现代设施农业。支持节水农业、旱作农业发展。加强病虫害和动物疫病防控。加大种业振兴、农业关键核心技术攻关力度，实施农机装备补短板行动。严守耕地红线，完善耕地占补平衡制度，加强黑土地保护和盐碱地综合治理，提高高标准农田建设投资补助水平。各地区都要扛起保障国家粮食安全责任。我们这样一个人口大国，必须</w:t>
      </w:r>
      <w:proofErr w:type="gramStart"/>
      <w:r w:rsidRPr="00261902">
        <w:rPr>
          <w:rFonts w:ascii="Times New Roman" w:eastAsia="方正仿宋_GBK" w:hAnsi="Times New Roman" w:cs="Times New Roman"/>
          <w:snapToGrid w:val="0"/>
          <w:kern w:val="0"/>
          <w:sz w:val="32"/>
          <w:szCs w:val="32"/>
        </w:rPr>
        <w:t>践行</w:t>
      </w:r>
      <w:proofErr w:type="gramEnd"/>
      <w:r w:rsidRPr="00261902">
        <w:rPr>
          <w:rFonts w:ascii="Times New Roman" w:eastAsia="方正仿宋_GBK" w:hAnsi="Times New Roman" w:cs="Times New Roman"/>
          <w:snapToGrid w:val="0"/>
          <w:kern w:val="0"/>
          <w:sz w:val="32"/>
          <w:szCs w:val="32"/>
        </w:rPr>
        <w:t>好大农业观、大食物观，始终把饭碗牢牢端在自己手上。</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毫不放松巩固拓展脱贫攻坚成果。加强防止返贫监测和帮扶工作，确保不发生规模性返贫。支持脱贫地区发展特色优势产业，推进防止返贫</w:t>
      </w:r>
      <w:proofErr w:type="gramStart"/>
      <w:r w:rsidRPr="00261902">
        <w:rPr>
          <w:rFonts w:ascii="Times New Roman" w:eastAsia="方正仿宋_GBK" w:hAnsi="Times New Roman" w:cs="Times New Roman"/>
          <w:snapToGrid w:val="0"/>
          <w:kern w:val="0"/>
          <w:sz w:val="32"/>
          <w:szCs w:val="32"/>
        </w:rPr>
        <w:t>就业攻坚</w:t>
      </w:r>
      <w:proofErr w:type="gramEnd"/>
      <w:r w:rsidRPr="00261902">
        <w:rPr>
          <w:rFonts w:ascii="Times New Roman" w:eastAsia="方正仿宋_GBK" w:hAnsi="Times New Roman" w:cs="Times New Roman"/>
          <w:snapToGrid w:val="0"/>
          <w:kern w:val="0"/>
          <w:sz w:val="32"/>
          <w:szCs w:val="32"/>
        </w:rPr>
        <w:t>行动，强化易地搬迁后续帮扶。深化东西部协作和定点帮扶。加大对国家乡村振兴重点帮扶县支持力度，建立健全农村低收入人口和欠发达地区常态化帮扶机制，让脱贫成果更加稳固、成效更可持续。</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稳步推进农村改革发展。深化农村土地制度改革，启动第二轮土地承包到期后再延长</w:t>
      </w:r>
      <w:proofErr w:type="gramStart"/>
      <w:r w:rsidRPr="00261902">
        <w:rPr>
          <w:rFonts w:ascii="Times New Roman" w:eastAsia="方正仿宋_GBK" w:hAnsi="Times New Roman" w:cs="Times New Roman"/>
          <w:snapToGrid w:val="0"/>
          <w:kern w:val="0"/>
          <w:sz w:val="32"/>
          <w:szCs w:val="32"/>
        </w:rPr>
        <w:t>30</w:t>
      </w:r>
      <w:r w:rsidRPr="00261902">
        <w:rPr>
          <w:rFonts w:ascii="Times New Roman" w:eastAsia="方正仿宋_GBK" w:hAnsi="Times New Roman" w:cs="Times New Roman"/>
          <w:snapToGrid w:val="0"/>
          <w:kern w:val="0"/>
          <w:sz w:val="32"/>
          <w:szCs w:val="32"/>
        </w:rPr>
        <w:t>年整省试点</w:t>
      </w:r>
      <w:proofErr w:type="gramEnd"/>
      <w:r w:rsidRPr="00261902">
        <w:rPr>
          <w:rFonts w:ascii="Times New Roman" w:eastAsia="方正仿宋_GBK" w:hAnsi="Times New Roman" w:cs="Times New Roman"/>
          <w:snapToGrid w:val="0"/>
          <w:kern w:val="0"/>
          <w:sz w:val="32"/>
          <w:szCs w:val="32"/>
        </w:rPr>
        <w:t>。深化集体产权、集体林权、农垦、供销社等改革，促进新型农村集体经济发</w:t>
      </w:r>
      <w:r w:rsidRPr="00261902">
        <w:rPr>
          <w:rFonts w:ascii="Times New Roman" w:eastAsia="方正仿宋_GBK" w:hAnsi="Times New Roman" w:cs="Times New Roman"/>
          <w:snapToGrid w:val="0"/>
          <w:kern w:val="0"/>
          <w:sz w:val="32"/>
          <w:szCs w:val="32"/>
        </w:rPr>
        <w:lastRenderedPageBreak/>
        <w:t>展。着眼促进农民增收，壮大乡村富民产业，发展新型农业经营主体和社会化服务，培养用好乡村人才。繁荣发展乡村文化，持续推进农村移风易俗。深入实施乡村建设行动，大力改善农村水</w:t>
      </w:r>
      <w:proofErr w:type="gramStart"/>
      <w:r w:rsidRPr="00261902">
        <w:rPr>
          <w:rFonts w:ascii="Times New Roman" w:eastAsia="方正仿宋_GBK" w:hAnsi="Times New Roman" w:cs="Times New Roman"/>
          <w:snapToGrid w:val="0"/>
          <w:kern w:val="0"/>
          <w:sz w:val="32"/>
          <w:szCs w:val="32"/>
        </w:rPr>
        <w:t>电路气信等</w:t>
      </w:r>
      <w:proofErr w:type="gramEnd"/>
      <w:r w:rsidRPr="00261902">
        <w:rPr>
          <w:rFonts w:ascii="Times New Roman" w:eastAsia="方正仿宋_GBK" w:hAnsi="Times New Roman" w:cs="Times New Roman"/>
          <w:snapToGrid w:val="0"/>
          <w:kern w:val="0"/>
          <w:sz w:val="32"/>
          <w:szCs w:val="32"/>
        </w:rPr>
        <w:t>基础设施和公共服务，加强充电桩、冷链物流、寄递配送设施建设，加大农房抗震改造力度，持续改善农村人居环境，建设宜</w:t>
      </w:r>
      <w:proofErr w:type="gramStart"/>
      <w:r w:rsidRPr="00261902">
        <w:rPr>
          <w:rFonts w:ascii="Times New Roman" w:eastAsia="方正仿宋_GBK" w:hAnsi="Times New Roman" w:cs="Times New Roman"/>
          <w:snapToGrid w:val="0"/>
          <w:kern w:val="0"/>
          <w:sz w:val="32"/>
          <w:szCs w:val="32"/>
        </w:rPr>
        <w:t>居宜业</w:t>
      </w:r>
      <w:proofErr w:type="gramEnd"/>
      <w:r w:rsidRPr="00261902">
        <w:rPr>
          <w:rFonts w:ascii="Times New Roman" w:eastAsia="方正仿宋_GBK" w:hAnsi="Times New Roman" w:cs="Times New Roman"/>
          <w:snapToGrid w:val="0"/>
          <w:kern w:val="0"/>
          <w:sz w:val="32"/>
          <w:szCs w:val="32"/>
        </w:rPr>
        <w:t>和美乡村。</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八）推动城乡融合和区域协调发展，大力优化经济布局。深入实施区域协调发展战略、区域重大战略、主体功能区战略，把推进新型城镇化和乡村全面振兴有机结合起来，加快构建优势互补、高质量发展的区域经济格局。</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积极推进新型城镇化。我国城镇</w:t>
      </w:r>
      <w:proofErr w:type="gramStart"/>
      <w:r w:rsidRPr="00261902">
        <w:rPr>
          <w:rFonts w:ascii="Times New Roman" w:eastAsia="方正仿宋_GBK" w:hAnsi="Times New Roman" w:cs="Times New Roman"/>
          <w:snapToGrid w:val="0"/>
          <w:kern w:val="0"/>
          <w:sz w:val="32"/>
          <w:szCs w:val="32"/>
        </w:rPr>
        <w:t>化还有</w:t>
      </w:r>
      <w:proofErr w:type="gramEnd"/>
      <w:r w:rsidRPr="00261902">
        <w:rPr>
          <w:rFonts w:ascii="Times New Roman" w:eastAsia="方正仿宋_GBK" w:hAnsi="Times New Roman" w:cs="Times New Roman"/>
          <w:snapToGrid w:val="0"/>
          <w:kern w:val="0"/>
          <w:sz w:val="32"/>
          <w:szCs w:val="32"/>
        </w:rPr>
        <w:t>很大发展提升空间。要深入实施新型城镇化战略行动，促进各类要素双向流动，形成城乡融合发展新格局。把加快农业转移人口市民化摆在突出位置，深化户籍制度改革，完善</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人地钱</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挂钩政策，让有意愿的进城农民工在城镇落户，推动未落户常住人口平等享受城镇基本公共服务。培育发展县域经济，补齐基础设施和公共服务短板，使县城成为新型城镇化的重要载体。注重以城市群、都市圈为依托，促进大中小城市协调发展。推动成渝地区双城经济圈建设。稳步实施城市更新行动，推进</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平急两用</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公共基础设施建设和城中村改造，加快完善地下管网，推动解决老旧小区加装电梯、停车等难题，加强无障碍环境、适老化设施建设，打造宜居、智慧、韧性城市。新型</w:t>
      </w:r>
      <w:proofErr w:type="gramStart"/>
      <w:r w:rsidRPr="00261902">
        <w:rPr>
          <w:rFonts w:ascii="Times New Roman" w:eastAsia="方正仿宋_GBK" w:hAnsi="Times New Roman" w:cs="Times New Roman"/>
          <w:snapToGrid w:val="0"/>
          <w:kern w:val="0"/>
          <w:sz w:val="32"/>
          <w:szCs w:val="32"/>
        </w:rPr>
        <w:t>城镇化要处处</w:t>
      </w:r>
      <w:proofErr w:type="gramEnd"/>
      <w:r w:rsidRPr="00261902">
        <w:rPr>
          <w:rFonts w:ascii="Times New Roman" w:eastAsia="方正仿宋_GBK" w:hAnsi="Times New Roman" w:cs="Times New Roman"/>
          <w:snapToGrid w:val="0"/>
          <w:kern w:val="0"/>
          <w:sz w:val="32"/>
          <w:szCs w:val="32"/>
        </w:rPr>
        <w:t>体现以人为本，提高精细化管理和服务水平，让</w:t>
      </w:r>
      <w:r w:rsidRPr="00261902">
        <w:rPr>
          <w:rFonts w:ascii="Times New Roman" w:eastAsia="方正仿宋_GBK" w:hAnsi="Times New Roman" w:cs="Times New Roman"/>
          <w:snapToGrid w:val="0"/>
          <w:kern w:val="0"/>
          <w:sz w:val="32"/>
          <w:szCs w:val="32"/>
        </w:rPr>
        <w:lastRenderedPageBreak/>
        <w:t>人民群众享有更高品质的生活。</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提高区域协调发展水平。充分发挥各地区比较优势，按照主体功能定位，积极融入和服务构建新发展格局。深入实施西部大开发、东北全面振兴、中部地区加快崛起、东部地区加快推进现代化等战略，提升东北和中西部地区承接产业转移能力。支持京津冀、长三角、粤港澳大湾区等经济发展优势地区更好发挥高质量发展动力源作用。抓好标志性项目</w:t>
      </w:r>
      <w:proofErr w:type="gramStart"/>
      <w:r w:rsidRPr="00261902">
        <w:rPr>
          <w:rFonts w:ascii="Times New Roman" w:eastAsia="方正仿宋_GBK" w:hAnsi="Times New Roman" w:cs="Times New Roman"/>
          <w:snapToGrid w:val="0"/>
          <w:kern w:val="0"/>
          <w:sz w:val="32"/>
          <w:szCs w:val="32"/>
        </w:rPr>
        <w:t>在雄安新区</w:t>
      </w:r>
      <w:proofErr w:type="gramEnd"/>
      <w:r w:rsidRPr="00261902">
        <w:rPr>
          <w:rFonts w:ascii="Times New Roman" w:eastAsia="方正仿宋_GBK" w:hAnsi="Times New Roman" w:cs="Times New Roman"/>
          <w:snapToGrid w:val="0"/>
          <w:kern w:val="0"/>
          <w:sz w:val="32"/>
          <w:szCs w:val="32"/>
        </w:rPr>
        <w:t>落地建设。持续推进长江经济带高质量发展，推动黄河流域生态保护和高质量发展。支持革命老区、民族地区加快发展，加强边疆地区建设，统筹推进兴边富民行动。优化重大生产力布局，加强国家战略腹地建设。制定主体功能区优化实施规划，完善配套政策。大力发展海洋经济，建设海洋强国。</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（九）加强生态文明建设，推进绿色低碳发展。深入</w:t>
      </w:r>
      <w:proofErr w:type="gramStart"/>
      <w:r w:rsidRPr="00261902">
        <w:rPr>
          <w:rFonts w:ascii="Times New Roman" w:eastAsia="方正仿宋_GBK" w:hAnsi="Times New Roman" w:cs="Times New Roman"/>
          <w:snapToGrid w:val="0"/>
          <w:kern w:val="0"/>
          <w:sz w:val="32"/>
          <w:szCs w:val="32"/>
        </w:rPr>
        <w:t>践行</w:t>
      </w:r>
      <w:proofErr w:type="gramEnd"/>
      <w:r w:rsidRPr="00261902">
        <w:rPr>
          <w:rFonts w:ascii="Times New Roman" w:eastAsia="方正仿宋_GBK" w:hAnsi="Times New Roman" w:cs="Times New Roman"/>
          <w:snapToGrid w:val="0"/>
          <w:kern w:val="0"/>
          <w:sz w:val="32"/>
          <w:szCs w:val="32"/>
        </w:rPr>
        <w:t>绿水青山就是金山银山的理念，协同推进降碳、减污、扩绿、增长，建设人与自然和谐共生的美丽中国。</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推动生态环境综合治理。深入实施空气质量持续改善行动计划，统筹水资源、水环境、水生态治理，加强土壤污染源头防控，强化固体废物、新污染物、塑料污染治理。坚持山水林田湖草沙一体化保护和系统治理，加强生态环境分区管控。组织打好</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三北</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工程三大标志性战役，推进以国家公园为主体的自然保护地建设。加强重要江河湖库生态保护治理。持续推进长江十年禁渔。实施生物多样性保护重大工程。完善</w:t>
      </w:r>
      <w:r w:rsidRPr="00261902">
        <w:rPr>
          <w:rFonts w:ascii="Times New Roman" w:eastAsia="方正仿宋_GBK" w:hAnsi="Times New Roman" w:cs="Times New Roman"/>
          <w:snapToGrid w:val="0"/>
          <w:kern w:val="0"/>
          <w:sz w:val="32"/>
          <w:szCs w:val="32"/>
        </w:rPr>
        <w:lastRenderedPageBreak/>
        <w:t>生态产品价值实现机制，健全生态保护补偿制度，充分调动各方面保护和改善生态环境的积极性。</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大力发展绿色低碳经济。推进产业结构、能源结构、交通运输结构、城乡建设发展绿色转型。落实全面节约战略，加快重点领域节能节水改造。完善支持绿色发展的财税、金融、投资、价格政策和相关市场化机制，推动废弃物循环利用产业发展，促进节能</w:t>
      </w:r>
      <w:proofErr w:type="gramStart"/>
      <w:r w:rsidRPr="00261902">
        <w:rPr>
          <w:rFonts w:ascii="Times New Roman" w:eastAsia="方正仿宋_GBK" w:hAnsi="Times New Roman" w:cs="Times New Roman"/>
          <w:snapToGrid w:val="0"/>
          <w:kern w:val="0"/>
          <w:sz w:val="32"/>
          <w:szCs w:val="32"/>
        </w:rPr>
        <w:t>降碳先进</w:t>
      </w:r>
      <w:proofErr w:type="gramEnd"/>
      <w:r w:rsidRPr="00261902">
        <w:rPr>
          <w:rFonts w:ascii="Times New Roman" w:eastAsia="方正仿宋_GBK" w:hAnsi="Times New Roman" w:cs="Times New Roman"/>
          <w:snapToGrid w:val="0"/>
          <w:kern w:val="0"/>
          <w:sz w:val="32"/>
          <w:szCs w:val="32"/>
        </w:rPr>
        <w:t>技术研发应用，加快形成绿色低碳供应链。建设美丽中国先行区，打造绿色低碳发展高地。</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积极稳妥推进</w:t>
      </w:r>
      <w:proofErr w:type="gramStart"/>
      <w:r w:rsidRPr="00261902">
        <w:rPr>
          <w:rFonts w:ascii="Times New Roman" w:eastAsia="方正仿宋_GBK" w:hAnsi="Times New Roman" w:cs="Times New Roman"/>
          <w:snapToGrid w:val="0"/>
          <w:kern w:val="0"/>
          <w:sz w:val="32"/>
          <w:szCs w:val="32"/>
        </w:rPr>
        <w:t>碳达峰碳</w:t>
      </w:r>
      <w:proofErr w:type="gramEnd"/>
      <w:r w:rsidRPr="00261902">
        <w:rPr>
          <w:rFonts w:ascii="Times New Roman" w:eastAsia="方正仿宋_GBK" w:hAnsi="Times New Roman" w:cs="Times New Roman"/>
          <w:snapToGrid w:val="0"/>
          <w:kern w:val="0"/>
          <w:sz w:val="32"/>
          <w:szCs w:val="32"/>
        </w:rPr>
        <w:t>中和。扎实开展</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碳达峰十大行动</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。提升碳排放统计核算核查能力，建立碳足迹管理体系，扩大全国</w:t>
      </w:r>
      <w:proofErr w:type="gramStart"/>
      <w:r w:rsidRPr="00261902">
        <w:rPr>
          <w:rFonts w:ascii="Times New Roman" w:eastAsia="方正仿宋_GBK" w:hAnsi="Times New Roman" w:cs="Times New Roman"/>
          <w:snapToGrid w:val="0"/>
          <w:kern w:val="0"/>
          <w:sz w:val="32"/>
          <w:szCs w:val="32"/>
        </w:rPr>
        <w:t>碳市场</w:t>
      </w:r>
      <w:proofErr w:type="gramEnd"/>
      <w:r w:rsidRPr="00261902">
        <w:rPr>
          <w:rFonts w:ascii="Times New Roman" w:eastAsia="方正仿宋_GBK" w:hAnsi="Times New Roman" w:cs="Times New Roman"/>
          <w:snapToGrid w:val="0"/>
          <w:kern w:val="0"/>
          <w:sz w:val="32"/>
          <w:szCs w:val="32"/>
        </w:rPr>
        <w:t>行业覆盖范围。深入推进能源革命，控制化石能源消费，加快建设新型能源体系。加强大型风电光</w:t>
      </w:r>
      <w:proofErr w:type="gramStart"/>
      <w:r w:rsidRPr="00261902">
        <w:rPr>
          <w:rFonts w:ascii="Times New Roman" w:eastAsia="方正仿宋_GBK" w:hAnsi="Times New Roman" w:cs="Times New Roman"/>
          <w:snapToGrid w:val="0"/>
          <w:kern w:val="0"/>
          <w:sz w:val="32"/>
          <w:szCs w:val="32"/>
        </w:rPr>
        <w:t>伏</w:t>
      </w:r>
      <w:proofErr w:type="gramEnd"/>
      <w:r w:rsidRPr="00261902">
        <w:rPr>
          <w:rFonts w:ascii="Times New Roman" w:eastAsia="方正仿宋_GBK" w:hAnsi="Times New Roman" w:cs="Times New Roman"/>
          <w:snapToGrid w:val="0"/>
          <w:kern w:val="0"/>
          <w:sz w:val="32"/>
          <w:szCs w:val="32"/>
        </w:rPr>
        <w:t>基地和外送通道建设，推动分布式能源开发利用，提高电网对清洁能源的接纳、配置和调控能力，发展新型储能，</w:t>
      </w:r>
      <w:proofErr w:type="gramStart"/>
      <w:r w:rsidRPr="00261902">
        <w:rPr>
          <w:rFonts w:ascii="Times New Roman" w:eastAsia="方正仿宋_GBK" w:hAnsi="Times New Roman" w:cs="Times New Roman"/>
          <w:snapToGrid w:val="0"/>
          <w:kern w:val="0"/>
          <w:sz w:val="32"/>
          <w:szCs w:val="32"/>
        </w:rPr>
        <w:t>促进绿电使用</w:t>
      </w:r>
      <w:proofErr w:type="gramEnd"/>
      <w:r w:rsidRPr="00261902">
        <w:rPr>
          <w:rFonts w:ascii="Times New Roman" w:eastAsia="方正仿宋_GBK" w:hAnsi="Times New Roman" w:cs="Times New Roman"/>
          <w:snapToGrid w:val="0"/>
          <w:kern w:val="0"/>
          <w:sz w:val="32"/>
          <w:szCs w:val="32"/>
        </w:rPr>
        <w:t>和国际互认，发挥煤炭、煤电兜底作用，确保经济社会发展用能需求。</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十）切实保障和改善民生，加强和创新社会治理。坚持以人民为中心的发展思想，履行好保基本、兜底线职责，采取更多惠民生、暖民心举措，扎实推进共同富裕，促进社会和谐稳定，不断增强人民群众的获得感、幸福感、安全感。</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多</w:t>
      </w:r>
      <w:proofErr w:type="gramStart"/>
      <w:r w:rsidRPr="00261902">
        <w:rPr>
          <w:rFonts w:ascii="Times New Roman" w:eastAsia="方正仿宋_GBK" w:hAnsi="Times New Roman" w:cs="Times New Roman"/>
          <w:snapToGrid w:val="0"/>
          <w:kern w:val="0"/>
          <w:sz w:val="32"/>
          <w:szCs w:val="32"/>
        </w:rPr>
        <w:t>措</w:t>
      </w:r>
      <w:proofErr w:type="gramEnd"/>
      <w:r w:rsidRPr="00261902">
        <w:rPr>
          <w:rFonts w:ascii="Times New Roman" w:eastAsia="方正仿宋_GBK" w:hAnsi="Times New Roman" w:cs="Times New Roman"/>
          <w:snapToGrid w:val="0"/>
          <w:kern w:val="0"/>
          <w:sz w:val="32"/>
          <w:szCs w:val="32"/>
        </w:rPr>
        <w:t>并举</w:t>
      </w:r>
      <w:proofErr w:type="gramStart"/>
      <w:r w:rsidRPr="00261902">
        <w:rPr>
          <w:rFonts w:ascii="Times New Roman" w:eastAsia="方正仿宋_GBK" w:hAnsi="Times New Roman" w:cs="Times New Roman"/>
          <w:snapToGrid w:val="0"/>
          <w:kern w:val="0"/>
          <w:sz w:val="32"/>
          <w:szCs w:val="32"/>
        </w:rPr>
        <w:t>稳就业促</w:t>
      </w:r>
      <w:proofErr w:type="gramEnd"/>
      <w:r w:rsidRPr="00261902">
        <w:rPr>
          <w:rFonts w:ascii="Times New Roman" w:eastAsia="方正仿宋_GBK" w:hAnsi="Times New Roman" w:cs="Times New Roman"/>
          <w:snapToGrid w:val="0"/>
          <w:kern w:val="0"/>
          <w:sz w:val="32"/>
          <w:szCs w:val="32"/>
        </w:rPr>
        <w:t>增收。就业是最基本的民生。要突出就业优先导向，加强财税、金融等政策对稳就业的支持，加大促就业专项政策力度。落实和</w:t>
      </w:r>
      <w:proofErr w:type="gramStart"/>
      <w:r w:rsidRPr="00261902">
        <w:rPr>
          <w:rFonts w:ascii="Times New Roman" w:eastAsia="方正仿宋_GBK" w:hAnsi="Times New Roman" w:cs="Times New Roman"/>
          <w:snapToGrid w:val="0"/>
          <w:kern w:val="0"/>
          <w:sz w:val="32"/>
          <w:szCs w:val="32"/>
        </w:rPr>
        <w:t>完善稳岗</w:t>
      </w:r>
      <w:proofErr w:type="gramEnd"/>
      <w:r w:rsidRPr="00261902">
        <w:rPr>
          <w:rFonts w:ascii="Times New Roman" w:eastAsia="方正仿宋_GBK" w:hAnsi="Times New Roman" w:cs="Times New Roman"/>
          <w:snapToGrid w:val="0"/>
          <w:kern w:val="0"/>
          <w:sz w:val="32"/>
          <w:szCs w:val="32"/>
        </w:rPr>
        <w:t>返还、专项贷款、就业和社保补</w:t>
      </w:r>
      <w:r w:rsidRPr="00261902">
        <w:rPr>
          <w:rFonts w:ascii="Times New Roman" w:eastAsia="方正仿宋_GBK" w:hAnsi="Times New Roman" w:cs="Times New Roman"/>
          <w:snapToGrid w:val="0"/>
          <w:kern w:val="0"/>
          <w:sz w:val="32"/>
          <w:szCs w:val="32"/>
        </w:rPr>
        <w:lastRenderedPageBreak/>
        <w:t>贴等政策，加强对就业容量大的行业企业支持。预计今年高校毕业生超过</w:t>
      </w:r>
      <w:r w:rsidRPr="00261902">
        <w:rPr>
          <w:rFonts w:ascii="Times New Roman" w:eastAsia="方正仿宋_GBK" w:hAnsi="Times New Roman" w:cs="Times New Roman"/>
          <w:snapToGrid w:val="0"/>
          <w:kern w:val="0"/>
          <w:sz w:val="32"/>
          <w:szCs w:val="32"/>
        </w:rPr>
        <w:t>1170</w:t>
      </w:r>
      <w:r w:rsidRPr="00261902">
        <w:rPr>
          <w:rFonts w:ascii="Times New Roman" w:eastAsia="方正仿宋_GBK" w:hAnsi="Times New Roman" w:cs="Times New Roman"/>
          <w:snapToGrid w:val="0"/>
          <w:kern w:val="0"/>
          <w:sz w:val="32"/>
          <w:szCs w:val="32"/>
        </w:rPr>
        <w:t>万人，要强化促进青年就业政策举措，优化就业创业指导服务。扎实做好退役军人就业安置工作，积极促进农民工就业，加强对残疾人等就业困难人员帮扶。分类完善灵活就业服务保障措施，扩大新就业形态就业人员职业伤害保障试点。坚决纠正性别、年龄、学历等就业歧视，保障农民工工资支付，完善劳动关系协商协调机制，维护劳动者合法权益。适应先进制造、现代服务、养老照护等领域人才需求，加强职业技能培训。多渠道增加城乡居民收入，扩大中等收入群体规模，努力促进低收入群体增收。</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提高医疗卫生服务能力。继续做好重点传染病防控。居民</w:t>
      </w:r>
      <w:proofErr w:type="gramStart"/>
      <w:r w:rsidRPr="00261902">
        <w:rPr>
          <w:rFonts w:ascii="Times New Roman" w:eastAsia="方正仿宋_GBK" w:hAnsi="Times New Roman" w:cs="Times New Roman"/>
          <w:snapToGrid w:val="0"/>
          <w:kern w:val="0"/>
          <w:sz w:val="32"/>
          <w:szCs w:val="32"/>
        </w:rPr>
        <w:t>医</w:t>
      </w:r>
      <w:proofErr w:type="gramEnd"/>
      <w:r w:rsidRPr="00261902">
        <w:rPr>
          <w:rFonts w:ascii="Times New Roman" w:eastAsia="方正仿宋_GBK" w:hAnsi="Times New Roman" w:cs="Times New Roman"/>
          <w:snapToGrid w:val="0"/>
          <w:kern w:val="0"/>
          <w:sz w:val="32"/>
          <w:szCs w:val="32"/>
        </w:rPr>
        <w:t>保人</w:t>
      </w:r>
      <w:proofErr w:type="gramStart"/>
      <w:r w:rsidRPr="00261902">
        <w:rPr>
          <w:rFonts w:ascii="Times New Roman" w:eastAsia="方正仿宋_GBK" w:hAnsi="Times New Roman" w:cs="Times New Roman"/>
          <w:snapToGrid w:val="0"/>
          <w:kern w:val="0"/>
          <w:sz w:val="32"/>
          <w:szCs w:val="32"/>
        </w:rPr>
        <w:t>均财政</w:t>
      </w:r>
      <w:proofErr w:type="gramEnd"/>
      <w:r w:rsidRPr="00261902">
        <w:rPr>
          <w:rFonts w:ascii="Times New Roman" w:eastAsia="方正仿宋_GBK" w:hAnsi="Times New Roman" w:cs="Times New Roman"/>
          <w:snapToGrid w:val="0"/>
          <w:kern w:val="0"/>
          <w:sz w:val="32"/>
          <w:szCs w:val="32"/>
        </w:rPr>
        <w:t>补助标准提高</w:t>
      </w:r>
      <w:r w:rsidRPr="00261902">
        <w:rPr>
          <w:rFonts w:ascii="Times New Roman" w:eastAsia="方正仿宋_GBK" w:hAnsi="Times New Roman" w:cs="Times New Roman"/>
          <w:snapToGrid w:val="0"/>
          <w:kern w:val="0"/>
          <w:sz w:val="32"/>
          <w:szCs w:val="32"/>
        </w:rPr>
        <w:t>30</w:t>
      </w:r>
      <w:r w:rsidRPr="00261902">
        <w:rPr>
          <w:rFonts w:ascii="Times New Roman" w:eastAsia="方正仿宋_GBK" w:hAnsi="Times New Roman" w:cs="Times New Roman"/>
          <w:snapToGrid w:val="0"/>
          <w:kern w:val="0"/>
          <w:sz w:val="32"/>
          <w:szCs w:val="32"/>
        </w:rPr>
        <w:t>元。促进</w:t>
      </w:r>
      <w:proofErr w:type="gramStart"/>
      <w:r w:rsidRPr="00261902">
        <w:rPr>
          <w:rFonts w:ascii="Times New Roman" w:eastAsia="方正仿宋_GBK" w:hAnsi="Times New Roman" w:cs="Times New Roman"/>
          <w:snapToGrid w:val="0"/>
          <w:kern w:val="0"/>
          <w:sz w:val="32"/>
          <w:szCs w:val="32"/>
        </w:rPr>
        <w:t>医</w:t>
      </w:r>
      <w:proofErr w:type="gramEnd"/>
      <w:r w:rsidRPr="00261902">
        <w:rPr>
          <w:rFonts w:ascii="Times New Roman" w:eastAsia="方正仿宋_GBK" w:hAnsi="Times New Roman" w:cs="Times New Roman"/>
          <w:snapToGrid w:val="0"/>
          <w:kern w:val="0"/>
          <w:sz w:val="32"/>
          <w:szCs w:val="32"/>
        </w:rPr>
        <w:t>保、医疗、医药协同发展和治理。推动基本医疗保险省级统筹，完善国家药品集中采购制度，强化</w:t>
      </w:r>
      <w:proofErr w:type="gramStart"/>
      <w:r w:rsidRPr="00261902">
        <w:rPr>
          <w:rFonts w:ascii="Times New Roman" w:eastAsia="方正仿宋_GBK" w:hAnsi="Times New Roman" w:cs="Times New Roman"/>
          <w:snapToGrid w:val="0"/>
          <w:kern w:val="0"/>
          <w:sz w:val="32"/>
          <w:szCs w:val="32"/>
        </w:rPr>
        <w:t>医</w:t>
      </w:r>
      <w:proofErr w:type="gramEnd"/>
      <w:r w:rsidRPr="00261902">
        <w:rPr>
          <w:rFonts w:ascii="Times New Roman" w:eastAsia="方正仿宋_GBK" w:hAnsi="Times New Roman" w:cs="Times New Roman"/>
          <w:snapToGrid w:val="0"/>
          <w:kern w:val="0"/>
          <w:sz w:val="32"/>
          <w:szCs w:val="32"/>
        </w:rPr>
        <w:t>保基金使用常态化监管，落实和完善异地就医结算。深化公立医院改革，以患者为中心改善医疗服务，推动检查检验结果互认。着眼推进分级诊疗，引导优质医疗资源下沉基层，加强县乡村医疗服务协同联动，扩大基层医疗卫生机构慢性病、常见病用药种类。加强罕见病研究、诊疗服务和用药保障。加快补齐儿科、老年医学、精神卫生、医疗护理等服务短板，加强全科医生培养培训。促进中医药传承创新，加强中医优势专科建设。完善疾病预防控制体系。深入开展健康中国行动和爱国卫生运动，筑牢人民</w:t>
      </w:r>
      <w:r w:rsidRPr="00261902">
        <w:rPr>
          <w:rFonts w:ascii="Times New Roman" w:eastAsia="方正仿宋_GBK" w:hAnsi="Times New Roman" w:cs="Times New Roman"/>
          <w:snapToGrid w:val="0"/>
          <w:kern w:val="0"/>
          <w:sz w:val="32"/>
          <w:szCs w:val="32"/>
        </w:rPr>
        <w:lastRenderedPageBreak/>
        <w:t>群众健康防线。</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加强社会保障和服务。实施积极应对人口老龄化国家战略。城乡居民基础养老金月最低标准提高</w:t>
      </w:r>
      <w:r w:rsidRPr="00261902">
        <w:rPr>
          <w:rFonts w:ascii="Times New Roman" w:eastAsia="方正仿宋_GBK" w:hAnsi="Times New Roman" w:cs="Times New Roman"/>
          <w:snapToGrid w:val="0"/>
          <w:kern w:val="0"/>
          <w:sz w:val="32"/>
          <w:szCs w:val="32"/>
        </w:rPr>
        <w:t>20</w:t>
      </w:r>
      <w:r w:rsidRPr="00261902">
        <w:rPr>
          <w:rFonts w:ascii="Times New Roman" w:eastAsia="方正仿宋_GBK" w:hAnsi="Times New Roman" w:cs="Times New Roman"/>
          <w:snapToGrid w:val="0"/>
          <w:kern w:val="0"/>
          <w:sz w:val="32"/>
          <w:szCs w:val="32"/>
        </w:rPr>
        <w:t>元，继续提高退休人员基本养老金，完善养老保险全国统筹。在全国实施个人养老金制度，积极发展第三支柱养老保险。做好退役军人、军属和其他优抚对象服务保障。加强城乡社区养老服务网络建设，加大农村养老服务补短板力度。加强老年用品和服务供给，大力发展银发经济。推进建立长期护理保险制度。健全生育支持政策，优化生育假期制度，完善经营主体用工成本合理共担机制，多渠道增加托</w:t>
      </w:r>
      <w:proofErr w:type="gramStart"/>
      <w:r w:rsidRPr="00261902">
        <w:rPr>
          <w:rFonts w:ascii="Times New Roman" w:eastAsia="方正仿宋_GBK" w:hAnsi="Times New Roman" w:cs="Times New Roman"/>
          <w:snapToGrid w:val="0"/>
          <w:kern w:val="0"/>
          <w:sz w:val="32"/>
          <w:szCs w:val="32"/>
        </w:rPr>
        <w:t>育服务</w:t>
      </w:r>
      <w:proofErr w:type="gramEnd"/>
      <w:r w:rsidRPr="00261902">
        <w:rPr>
          <w:rFonts w:ascii="Times New Roman" w:eastAsia="方正仿宋_GBK" w:hAnsi="Times New Roman" w:cs="Times New Roman"/>
          <w:snapToGrid w:val="0"/>
          <w:kern w:val="0"/>
          <w:sz w:val="32"/>
          <w:szCs w:val="32"/>
        </w:rPr>
        <w:t>供给，减轻家庭生育、养育、教育负担。做好留守儿童和困境儿童关爱救助。加强残疾预防和康复服务，完善重度残疾人托养照护政策。健全分层分类的社会救助体系，统筹防止返贫和低收入人口帮扶政策，把民生兜底保障</w:t>
      </w:r>
      <w:proofErr w:type="gramStart"/>
      <w:r w:rsidRPr="00261902">
        <w:rPr>
          <w:rFonts w:ascii="Times New Roman" w:eastAsia="方正仿宋_GBK" w:hAnsi="Times New Roman" w:cs="Times New Roman"/>
          <w:snapToGrid w:val="0"/>
          <w:kern w:val="0"/>
          <w:sz w:val="32"/>
          <w:szCs w:val="32"/>
        </w:rPr>
        <w:t>安全网织密扎牢</w:t>
      </w:r>
      <w:proofErr w:type="gramEnd"/>
      <w:r w:rsidRPr="00261902">
        <w:rPr>
          <w:rFonts w:ascii="Times New Roman" w:eastAsia="方正仿宋_GBK" w:hAnsi="Times New Roman" w:cs="Times New Roman"/>
          <w:snapToGrid w:val="0"/>
          <w:kern w:val="0"/>
          <w:sz w:val="32"/>
          <w:szCs w:val="32"/>
        </w:rPr>
        <w:t>。</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丰富人民群众精神文化生活。深入学习贯彻习近平文化思想。广泛</w:t>
      </w:r>
      <w:proofErr w:type="gramStart"/>
      <w:r w:rsidRPr="00261902">
        <w:rPr>
          <w:rFonts w:ascii="Times New Roman" w:eastAsia="方正仿宋_GBK" w:hAnsi="Times New Roman" w:cs="Times New Roman"/>
          <w:snapToGrid w:val="0"/>
          <w:kern w:val="0"/>
          <w:sz w:val="32"/>
          <w:szCs w:val="32"/>
        </w:rPr>
        <w:t>践行</w:t>
      </w:r>
      <w:proofErr w:type="gramEnd"/>
      <w:r w:rsidRPr="00261902">
        <w:rPr>
          <w:rFonts w:ascii="Times New Roman" w:eastAsia="方正仿宋_GBK" w:hAnsi="Times New Roman" w:cs="Times New Roman"/>
          <w:snapToGrid w:val="0"/>
          <w:kern w:val="0"/>
          <w:sz w:val="32"/>
          <w:szCs w:val="32"/>
        </w:rPr>
        <w:t>社会主义核心价值观。发展哲学社会科学、新闻出版、广播影视、文学艺术和档案等事业。制定推动文化传承发展的政策举措。深入推进国家文化数字化战略。深化全民阅读活动。完善网络综合治理，培育积极健康、向上向善的网络文化。创新实施文化惠民工程，提高公共文化场馆免费开放服务水平。大力发展文化产业。开展第四次全国文物普查，加强文物系统性保护和合理利用。推进非物质文化遗产保护传承。深化中外人文交流，</w:t>
      </w:r>
      <w:r w:rsidRPr="00261902">
        <w:rPr>
          <w:rFonts w:ascii="Times New Roman" w:eastAsia="方正仿宋_GBK" w:hAnsi="Times New Roman" w:cs="Times New Roman"/>
          <w:snapToGrid w:val="0"/>
          <w:kern w:val="0"/>
          <w:sz w:val="32"/>
          <w:szCs w:val="32"/>
        </w:rPr>
        <w:lastRenderedPageBreak/>
        <w:t>提高国际传播能力。加大体育改革力度。做好</w:t>
      </w:r>
      <w:r w:rsidRPr="00261902">
        <w:rPr>
          <w:rFonts w:ascii="Times New Roman" w:eastAsia="方正仿宋_GBK" w:hAnsi="Times New Roman" w:cs="Times New Roman"/>
          <w:snapToGrid w:val="0"/>
          <w:kern w:val="0"/>
          <w:sz w:val="32"/>
          <w:szCs w:val="32"/>
        </w:rPr>
        <w:t>2024</w:t>
      </w:r>
      <w:r w:rsidRPr="00261902">
        <w:rPr>
          <w:rFonts w:ascii="Times New Roman" w:eastAsia="方正仿宋_GBK" w:hAnsi="Times New Roman" w:cs="Times New Roman"/>
          <w:snapToGrid w:val="0"/>
          <w:kern w:val="0"/>
          <w:sz w:val="32"/>
          <w:szCs w:val="32"/>
        </w:rPr>
        <w:t>年奥运会、残奥会备战参赛工作。建好用好群众身边的体育设施，推动全民健身活动广泛开展。</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维护国家安全和社会稳定。贯彻总体国家安全观，加强国家安全体系和能力建设。提高公共安全治理水平，推动治理模式向事前预防转型。着力夯实安全生产和防灾减灾救灾基层基础，增强风险防范、应急处置和支撑保障能力。扎实开展安全生产</w:t>
      </w:r>
      <w:proofErr w:type="gramStart"/>
      <w:r w:rsidRPr="00261902">
        <w:rPr>
          <w:rFonts w:ascii="Times New Roman" w:eastAsia="方正仿宋_GBK" w:hAnsi="Times New Roman" w:cs="Times New Roman"/>
          <w:snapToGrid w:val="0"/>
          <w:kern w:val="0"/>
          <w:sz w:val="32"/>
          <w:szCs w:val="32"/>
        </w:rPr>
        <w:t>治本攻坚</w:t>
      </w:r>
      <w:proofErr w:type="gramEnd"/>
      <w:r w:rsidRPr="00261902">
        <w:rPr>
          <w:rFonts w:ascii="Times New Roman" w:eastAsia="方正仿宋_GBK" w:hAnsi="Times New Roman" w:cs="Times New Roman"/>
          <w:snapToGrid w:val="0"/>
          <w:kern w:val="0"/>
          <w:sz w:val="32"/>
          <w:szCs w:val="32"/>
        </w:rPr>
        <w:t>三年行动，加强重点行业领域风险隐患排查整治，压实各方责任，坚决遏制重特大事故发生。做好洪涝、干旱、台风、森林草原火灾、地质灾害、地震等防范应对，加强气象服务。严格食品、药品、特种设备等安全监管。完善社会治理体系。强化城乡社区服务功能。引导支持社会组织、人道救助、志愿服务、公益慈善等健康发展。保障妇女、儿童、老年人、残疾人合法权益。坚持和发展新时代</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枫桥经验</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，推进矛盾纠纷预防化解，推动信访工作法治化。加强公共法律服务。强化社会治安整体防控，推进扫黑除恶常态化，依法打击各类违法犯罪活动，建设更高水平的平安中国。</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各位代表！</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新征程新使命，对政府工作提出了新的更高要求。各级政府及其工作人员要深刻领悟</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两个确立</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的决定性意义，增强</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四个意识</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、坚定</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四个自信</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、做到</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两个维护</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，自觉在思想上政治上行动上同以习近平同志为核心的党中央保持高度一致，不断提高政治判断力、政治领悟力、政治执行力，把党</w:t>
      </w:r>
      <w:r w:rsidRPr="00261902">
        <w:rPr>
          <w:rFonts w:ascii="Times New Roman" w:eastAsia="方正仿宋_GBK" w:hAnsi="Times New Roman" w:cs="Times New Roman"/>
          <w:snapToGrid w:val="0"/>
          <w:kern w:val="0"/>
          <w:sz w:val="32"/>
          <w:szCs w:val="32"/>
        </w:rPr>
        <w:lastRenderedPageBreak/>
        <w:t>的领导贯穿政府工作</w:t>
      </w:r>
      <w:proofErr w:type="gramStart"/>
      <w:r w:rsidRPr="00261902">
        <w:rPr>
          <w:rFonts w:ascii="Times New Roman" w:eastAsia="方正仿宋_GBK" w:hAnsi="Times New Roman" w:cs="Times New Roman"/>
          <w:snapToGrid w:val="0"/>
          <w:kern w:val="0"/>
          <w:sz w:val="32"/>
          <w:szCs w:val="32"/>
        </w:rPr>
        <w:t>各方面全过程</w:t>
      </w:r>
      <w:proofErr w:type="gramEnd"/>
      <w:r w:rsidRPr="00261902">
        <w:rPr>
          <w:rFonts w:ascii="Times New Roman" w:eastAsia="方正仿宋_GBK" w:hAnsi="Times New Roman" w:cs="Times New Roman"/>
          <w:snapToGrid w:val="0"/>
          <w:kern w:val="0"/>
          <w:sz w:val="32"/>
          <w:szCs w:val="32"/>
        </w:rPr>
        <w:t>。要把坚持高质量发展作为新时代的硬道理，把为民造福作为最重要的政绩，努力建设人民满意的法治政府、创新政府、廉洁政府和服务型政府，全面履行好政府职责。</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深入推进依法行政。严格遵守宪法法律。自觉接受同级人大及其常委会的监督，自觉接受人民政协的民主监督，自觉接受社会和舆论监督。加强审计监督。坚持科学、民主、依法决策，制定政策要遵循规律、广聚共识、于法有据。完善政务公开制度。全面推进严格规范公正文明执法。支持工会、共青团、妇联等群团组织更好发挥作用。发扬自我革命精神，持之以恒正风</w:t>
      </w:r>
      <w:proofErr w:type="gramStart"/>
      <w:r w:rsidRPr="00261902">
        <w:rPr>
          <w:rFonts w:ascii="Times New Roman" w:eastAsia="方正仿宋_GBK" w:hAnsi="Times New Roman" w:cs="Times New Roman"/>
          <w:snapToGrid w:val="0"/>
          <w:kern w:val="0"/>
          <w:sz w:val="32"/>
          <w:szCs w:val="32"/>
        </w:rPr>
        <w:t>肃</w:t>
      </w:r>
      <w:proofErr w:type="gramEnd"/>
      <w:r w:rsidRPr="00261902">
        <w:rPr>
          <w:rFonts w:ascii="Times New Roman" w:eastAsia="方正仿宋_GBK" w:hAnsi="Times New Roman" w:cs="Times New Roman"/>
          <w:snapToGrid w:val="0"/>
          <w:kern w:val="0"/>
          <w:sz w:val="32"/>
          <w:szCs w:val="32"/>
        </w:rPr>
        <w:t>纪反腐，纵深推进党风廉政建设和反腐败斗争。政府工作人员要遵守法纪、廉洁修身、勤勉尽责，干干净净为人民做事。</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全面提高行政效能。围绕贯彻好、落实好党中央决策部署，坚持优化协同高效，深入推进政府职能转变，不断提高执行力和公信力。坚持正确的思想方法和工作方法，勇于打破思维定势和路径依赖，积极谋划用好牵引性、撬动性强的工作抓手，在抓落实上切实做到不折不扣、雷厉风行、求真务实、</w:t>
      </w:r>
      <w:proofErr w:type="gramStart"/>
      <w:r w:rsidRPr="00261902">
        <w:rPr>
          <w:rFonts w:ascii="Times New Roman" w:eastAsia="方正仿宋_GBK" w:hAnsi="Times New Roman" w:cs="Times New Roman"/>
          <w:snapToGrid w:val="0"/>
          <w:kern w:val="0"/>
          <w:sz w:val="32"/>
          <w:szCs w:val="32"/>
        </w:rPr>
        <w:t>敢作</w:t>
      </w:r>
      <w:proofErr w:type="gramEnd"/>
      <w:r w:rsidRPr="00261902">
        <w:rPr>
          <w:rFonts w:ascii="Times New Roman" w:eastAsia="方正仿宋_GBK" w:hAnsi="Times New Roman" w:cs="Times New Roman"/>
          <w:snapToGrid w:val="0"/>
          <w:kern w:val="0"/>
          <w:sz w:val="32"/>
          <w:szCs w:val="32"/>
        </w:rPr>
        <w:t>善为，确保最终效果符合党中央决策意图，顺应人民群众期待。巩固拓展主题教育成果，大兴调查研究，落实</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四下基层</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制度。加快数字政府建设。以推进</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高效办成一件事</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为牵引，提高政务服务水平。坚决纠治形式主义、官僚主义，进一步精简文件和会议，完善督查检查</w:t>
      </w:r>
      <w:r w:rsidRPr="00261902">
        <w:rPr>
          <w:rFonts w:ascii="Times New Roman" w:eastAsia="方正仿宋_GBK" w:hAnsi="Times New Roman" w:cs="Times New Roman"/>
          <w:snapToGrid w:val="0"/>
          <w:kern w:val="0"/>
          <w:sz w:val="32"/>
          <w:szCs w:val="32"/>
        </w:rPr>
        <w:lastRenderedPageBreak/>
        <w:t>考核，持续为基层和企业减负。落实</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三个区分开来</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，完善干部担当作为激励和保护机制。广大干部要增强</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时时放心不下</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的责任感，并切实转化为</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事事心中有底</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的行动力，提振干事创业的精气神，真抓实干、埋头苦干、善作善成，努力创造无愧于时代和人民的新业绩。</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各位代表！</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我们要以铸牢中华民族共同体意识为主线，坚持和完善民族区域自治制度，促进各民族广泛交往交流交融，推动民族地区加快现代化建设步伐。坚持党的宗教工作基本方针，深入推进我国宗教中国化，积极引导宗教与社会主义社会相适应。加强和改进侨务工作，维护海外侨胞和归侨侨眷合法权益，汇聚起海内外中华儿女共同致力民族复兴的磅礴力量。</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过去一年，国防和军队建设取得新的成绩和进步，人民军队出色完成担负的使命任务。新的一年，要深入贯彻习近平强军思想，贯彻新时代军事战略方针，坚持党对人民军队的绝对领导，全面深入贯彻军委主席负责制，打好实现建军一百年奋斗目标攻坚战。全面加强练兵备战，统筹推进军事斗争准备，抓好实战化军事训练，坚定捍卫国家主权、安全、发展利益。构建现代军事治理体系，抓好军队建设</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十四五</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规划执行，加快实施国防发展重大工程。巩固提高一体化国家战略体系和能力，优化国防科技工业体系和布局，加强国防教育、国防动员和后备力量建设。各级政府要大力支持国防</w:t>
      </w:r>
      <w:r w:rsidRPr="00261902">
        <w:rPr>
          <w:rFonts w:ascii="Times New Roman" w:eastAsia="方正仿宋_GBK" w:hAnsi="Times New Roman" w:cs="Times New Roman"/>
          <w:snapToGrid w:val="0"/>
          <w:kern w:val="0"/>
          <w:sz w:val="32"/>
          <w:szCs w:val="32"/>
        </w:rPr>
        <w:lastRenderedPageBreak/>
        <w:t>和军队建设，深入开展</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双拥</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工作，巩固发展军政军民团结。</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我们要继续全面准确、坚定不移贯彻</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一国两制</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港人治港</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澳人治澳</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、高度自治的方针，坚持依法治港治澳，落实</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爱国者治港</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爱国者治澳</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原则。支持香港、澳门发展经济、改善民生，发挥自身优势和特点，积极参与粤港澳大湾区建设，更好融入国家发展大局，保持香港、澳门长期繁荣稳定。</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我们要坚持贯彻新时代党解决台湾问题的总体方略，坚持一个中国原则和</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九二共识</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，坚决反对</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台独</w:t>
      </w:r>
      <w:r w:rsidRPr="00261902">
        <w:rPr>
          <w:rFonts w:ascii="Times New Roman" w:eastAsia="方正仿宋_GBK" w:hAnsi="Times New Roman" w:cs="Times New Roman"/>
          <w:snapToGrid w:val="0"/>
          <w:kern w:val="0"/>
          <w:sz w:val="32"/>
          <w:szCs w:val="32"/>
        </w:rPr>
        <w:t>”</w:t>
      </w:r>
      <w:r w:rsidRPr="00261902">
        <w:rPr>
          <w:rFonts w:ascii="Times New Roman" w:eastAsia="方正仿宋_GBK" w:hAnsi="Times New Roman" w:cs="Times New Roman"/>
          <w:snapToGrid w:val="0"/>
          <w:kern w:val="0"/>
          <w:sz w:val="32"/>
          <w:szCs w:val="32"/>
        </w:rPr>
        <w:t>分裂和外来干涉，推动两岸关系和平发展，坚定不移推进祖国统一大业，维护中华民族根本利益。深化两岸融合发展，增进两岸同胞福祉，同心共创民族复兴伟业。</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我们要坚持独立自主的和平外交政策，坚持走和平发展道路，坚定奉行互利共赢的开放战略，倡导平等有序的世界多极化和普惠包容的经济全球化，推动构建新型国际关系，反对霸权</w:t>
      </w:r>
      <w:proofErr w:type="gramStart"/>
      <w:r w:rsidRPr="00261902">
        <w:rPr>
          <w:rFonts w:ascii="Times New Roman" w:eastAsia="方正仿宋_GBK" w:hAnsi="Times New Roman" w:cs="Times New Roman"/>
          <w:snapToGrid w:val="0"/>
          <w:kern w:val="0"/>
          <w:sz w:val="32"/>
          <w:szCs w:val="32"/>
        </w:rPr>
        <w:t>霸道霸凌行径</w:t>
      </w:r>
      <w:proofErr w:type="gramEnd"/>
      <w:r w:rsidRPr="00261902">
        <w:rPr>
          <w:rFonts w:ascii="Times New Roman" w:eastAsia="方正仿宋_GBK" w:hAnsi="Times New Roman" w:cs="Times New Roman"/>
          <w:snapToGrid w:val="0"/>
          <w:kern w:val="0"/>
          <w:sz w:val="32"/>
          <w:szCs w:val="32"/>
        </w:rPr>
        <w:t>，维护国际公平正义。中国愿同国际社会一道，落实全球发展倡议、全球安全倡议、全球文明倡议，弘扬全人类共同价值，推动全球治理体系变革，推动构建人类命运共同体。</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hint="eastAsia"/>
          <w:snapToGrid w:val="0"/>
          <w:kern w:val="0"/>
          <w:sz w:val="32"/>
          <w:szCs w:val="32"/>
        </w:rPr>
      </w:pPr>
      <w:r w:rsidRPr="00261902">
        <w:rPr>
          <w:rFonts w:ascii="Times New Roman" w:eastAsia="方正仿宋_GBK" w:hAnsi="Times New Roman" w:cs="Times New Roman"/>
          <w:snapToGrid w:val="0"/>
          <w:kern w:val="0"/>
          <w:sz w:val="32"/>
          <w:szCs w:val="32"/>
        </w:rPr>
        <w:t>各位代表！</w:t>
      </w:r>
    </w:p>
    <w:p w:rsidR="00DB4AB6" w:rsidRPr="00261902" w:rsidRDefault="00DB4AB6" w:rsidP="00432449">
      <w:pPr>
        <w:spacing w:line="600" w:lineRule="exact"/>
        <w:ind w:firstLineChars="200" w:firstLine="640"/>
        <w:contextualSpacing/>
        <w:mirrorIndents/>
        <w:rPr>
          <w:rFonts w:ascii="Times New Roman" w:eastAsia="方正仿宋_GBK" w:hAnsi="Times New Roman" w:cs="Times New Roman"/>
          <w:snapToGrid w:val="0"/>
          <w:kern w:val="0"/>
          <w:sz w:val="32"/>
          <w:szCs w:val="32"/>
        </w:rPr>
      </w:pPr>
      <w:r w:rsidRPr="00261902">
        <w:rPr>
          <w:rFonts w:ascii="Times New Roman" w:eastAsia="方正仿宋_GBK" w:hAnsi="Times New Roman" w:cs="Times New Roman"/>
          <w:snapToGrid w:val="0"/>
          <w:kern w:val="0"/>
          <w:sz w:val="32"/>
          <w:szCs w:val="32"/>
        </w:rPr>
        <w:t>使命重在担当，奋斗创造未来。我们要更加紧密地团结在以习近平同志为核心的党中央周围，高举中国特色社会主</w:t>
      </w:r>
      <w:r w:rsidRPr="00261902">
        <w:rPr>
          <w:rFonts w:ascii="Times New Roman" w:eastAsia="方正仿宋_GBK" w:hAnsi="Times New Roman" w:cs="Times New Roman"/>
          <w:snapToGrid w:val="0"/>
          <w:kern w:val="0"/>
          <w:sz w:val="32"/>
          <w:szCs w:val="32"/>
        </w:rPr>
        <w:lastRenderedPageBreak/>
        <w:t>义伟大旗帜，以习近平新时代中国特色社会主义思想为指导，坚定信心、开拓进取，努力完成全年经济社会发展目标任务，为以中国式现代化全面推进强国建设、民族复兴伟业不懈奋斗！</w:t>
      </w:r>
    </w:p>
    <w:p w:rsidR="004A3730" w:rsidRPr="00261902" w:rsidRDefault="004A3730" w:rsidP="00432449">
      <w:pPr>
        <w:spacing w:line="600" w:lineRule="exact"/>
        <w:ind w:firstLineChars="200" w:firstLine="640"/>
        <w:contextualSpacing/>
        <w:mirrorIndents/>
        <w:rPr>
          <w:rFonts w:ascii="Times New Roman" w:eastAsia="方正仿宋_GBK" w:hAnsi="Times New Roman" w:cs="Times New Roman"/>
          <w:snapToGrid w:val="0"/>
          <w:kern w:val="0"/>
          <w:sz w:val="32"/>
          <w:szCs w:val="32"/>
        </w:rPr>
      </w:pPr>
    </w:p>
    <w:sectPr w:rsidR="004A3730" w:rsidRPr="00261902" w:rsidSect="00DB4AB6">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9A1" w:rsidRDefault="004619A1" w:rsidP="00DB4AB6">
      <w:r>
        <w:separator/>
      </w:r>
    </w:p>
  </w:endnote>
  <w:endnote w:type="continuationSeparator" w:id="0">
    <w:p w:rsidR="004619A1" w:rsidRDefault="004619A1" w:rsidP="00DB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94962"/>
      <w:docPartObj>
        <w:docPartGallery w:val="Page Numbers (Bottom of Page)"/>
        <w:docPartUnique/>
      </w:docPartObj>
    </w:sdtPr>
    <w:sdtEndPr>
      <w:rPr>
        <w:rFonts w:ascii="宋体" w:eastAsia="宋体" w:hAnsi="宋体"/>
        <w:sz w:val="30"/>
        <w:szCs w:val="30"/>
      </w:rPr>
    </w:sdtEndPr>
    <w:sdtContent>
      <w:p w:rsidR="00991713" w:rsidRPr="00991713" w:rsidRDefault="00991713">
        <w:pPr>
          <w:pStyle w:val="a5"/>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EF3C09" w:rsidRPr="00EF3C09">
          <w:rPr>
            <w:rFonts w:ascii="宋体" w:eastAsia="宋体" w:hAnsi="宋体"/>
            <w:noProof/>
            <w:sz w:val="30"/>
            <w:szCs w:val="30"/>
            <w:lang w:val="zh-CN"/>
          </w:rPr>
          <w:t>20</w:t>
        </w:r>
        <w:r w:rsidRPr="00991713">
          <w:rPr>
            <w:rFonts w:ascii="宋体" w:eastAsia="宋体" w:hAnsi="宋体"/>
            <w:sz w:val="30"/>
            <w:szCs w:val="30"/>
          </w:rPr>
          <w:fldChar w:fldCharType="end"/>
        </w:r>
      </w:p>
    </w:sdtContent>
  </w:sdt>
  <w:p w:rsidR="00991713" w:rsidRDefault="0099171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9A1" w:rsidRDefault="004619A1" w:rsidP="00DB4AB6">
      <w:r>
        <w:separator/>
      </w:r>
    </w:p>
  </w:footnote>
  <w:footnote w:type="continuationSeparator" w:id="0">
    <w:p w:rsidR="004619A1" w:rsidRDefault="004619A1" w:rsidP="00DB4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18"/>
    <w:rsid w:val="00261902"/>
    <w:rsid w:val="00432449"/>
    <w:rsid w:val="004619A1"/>
    <w:rsid w:val="004A3730"/>
    <w:rsid w:val="008D7018"/>
    <w:rsid w:val="00991713"/>
    <w:rsid w:val="00DB4AB6"/>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8EED7"/>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32</Pages>
  <Words>2592</Words>
  <Characters>14775</Characters>
  <Application>Microsoft Office Word</Application>
  <DocSecurity>0</DocSecurity>
  <Lines>123</Lines>
  <Paragraphs>34</Paragraphs>
  <ScaleCrop>false</ScaleCrop>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11</cp:revision>
  <dcterms:created xsi:type="dcterms:W3CDTF">2024-03-22T03:18:00Z</dcterms:created>
  <dcterms:modified xsi:type="dcterms:W3CDTF">2024-03-22T03:26:00Z</dcterms:modified>
</cp:coreProperties>
</file>