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E0" w:rsidRPr="00DD71E0" w:rsidRDefault="00DD71E0" w:rsidP="00DD71E0">
      <w:pPr>
        <w:jc w:val="center"/>
        <w:rPr>
          <w:rFonts w:ascii="方正小标宋_GBK" w:eastAsia="方正小标宋_GBK" w:hAnsi="宋体" w:cs="宋体" w:hint="eastAsia"/>
          <w:bCs/>
          <w:kern w:val="36"/>
          <w:sz w:val="44"/>
          <w:szCs w:val="44"/>
        </w:rPr>
      </w:pPr>
      <w:r w:rsidRPr="00DD71E0">
        <w:rPr>
          <w:rFonts w:ascii="方正小标宋_GBK" w:eastAsia="方正小标宋_GBK" w:hAnsi="宋体" w:cs="宋体" w:hint="eastAsia"/>
          <w:bCs/>
          <w:kern w:val="36"/>
          <w:sz w:val="44"/>
          <w:szCs w:val="44"/>
        </w:rPr>
        <w:t>深入开展党史学习教育工作的基本遵循</w:t>
      </w:r>
    </w:p>
    <w:p w:rsidR="00DD71E0" w:rsidRPr="00DD71E0" w:rsidRDefault="00DD71E0" w:rsidP="00DD71E0">
      <w:pPr>
        <w:jc w:val="center"/>
        <w:rPr>
          <w:rFonts w:ascii="方正仿宋_GBK" w:eastAsia="方正仿宋_GBK" w:hAnsi="宋体" w:cs="宋体" w:hint="eastAsia"/>
          <w:bCs/>
          <w:kern w:val="36"/>
          <w:sz w:val="32"/>
          <w:szCs w:val="32"/>
        </w:rPr>
      </w:pPr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人民日报2024-02-20</w:t>
      </w:r>
    </w:p>
    <w:p w:rsidR="00DD71E0" w:rsidRDefault="00DD71E0" w:rsidP="00DD71E0">
      <w:pPr>
        <w:ind w:firstLineChars="200" w:firstLine="640"/>
        <w:rPr>
          <w:rFonts w:ascii="方正仿宋_GBK" w:eastAsia="方正仿宋_GBK" w:hAnsi="宋体" w:cs="宋体"/>
          <w:bCs/>
          <w:kern w:val="36"/>
          <w:sz w:val="32"/>
          <w:szCs w:val="32"/>
        </w:rPr>
      </w:pPr>
    </w:p>
    <w:p w:rsidR="00DD71E0" w:rsidRPr="00DD71E0" w:rsidRDefault="00DD71E0" w:rsidP="00DD71E0">
      <w:pPr>
        <w:ind w:firstLineChars="200" w:firstLine="640"/>
        <w:rPr>
          <w:rFonts w:ascii="方正仿宋_GBK" w:eastAsia="方正仿宋_GBK" w:hAnsi="宋体" w:cs="宋体" w:hint="eastAsia"/>
          <w:bCs/>
          <w:kern w:val="36"/>
          <w:sz w:val="32"/>
          <w:szCs w:val="32"/>
        </w:rPr>
      </w:pPr>
      <w:bookmarkStart w:id="0" w:name="_GoBack"/>
      <w:bookmarkEnd w:id="0"/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近日，中共中央印发《党史学习教育工作条例》（以下简称《条例》）。《条例》全面贯彻习近平新时代中国特色社会主义思想，对党史学习教育的领导体制和工作职责、内容、主要形式、保障和监督等</w:t>
      </w:r>
      <w:proofErr w:type="gramStart"/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作出</w:t>
      </w:r>
      <w:proofErr w:type="gramEnd"/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全面规范，是开展党史学习教育工作的基本遵循。《条例》的制定和实施，对于推动党史学习教育常态化长效化，推动全党全社会学好党史、用好党史，从党的历史中汲取智慧和力量，做到学史明理、学史增信、学史崇德、学史力行，具有重要意义。</w:t>
      </w:r>
    </w:p>
    <w:p w:rsidR="00DD71E0" w:rsidRPr="00DD71E0" w:rsidRDefault="00DD71E0" w:rsidP="00DD71E0">
      <w:pPr>
        <w:ind w:firstLineChars="200" w:firstLine="640"/>
        <w:rPr>
          <w:rFonts w:ascii="方正仿宋_GBK" w:eastAsia="方正仿宋_GBK" w:hAnsi="宋体" w:cs="宋体" w:hint="eastAsia"/>
          <w:bCs/>
          <w:kern w:val="36"/>
          <w:sz w:val="32"/>
          <w:szCs w:val="32"/>
        </w:rPr>
      </w:pPr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党的历史是最生动、最有说服力的教科书。我们党历来重视党史学习教育，注重用党的奋斗历程和伟大成就鼓舞斗志、指引方向，用党的光荣传统和优良作风坚定信念、凝聚力量，用党的历史经验和实践创造启迪智慧、砥砺品格。党的十八大以来，以习近平同志为核心的党中央高度重视学习党的历史，特别是立足百年党史新起点、着眼开创事业发展新局面，在全党开展党史学习教育，广大党员、干部受到一次全面深刻的政治教育、思想淬炼、精神洗礼，全党历史自觉、历史自信大大增强，党的创造力、凝聚力、战斗力大大提升。《条例》的制定，充分体现了党中央关于党史学习教育工作的新精神新要求，总结吸收了党史学习教育</w:t>
      </w:r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lastRenderedPageBreak/>
        <w:t>的新经验新成果，为做好党史学习教育工作提供了有力制度保证。</w:t>
      </w:r>
    </w:p>
    <w:p w:rsidR="00DD71E0" w:rsidRPr="00DD71E0" w:rsidRDefault="00DD71E0" w:rsidP="00DD71E0">
      <w:pPr>
        <w:ind w:firstLineChars="200" w:firstLine="640"/>
        <w:rPr>
          <w:rFonts w:ascii="方正仿宋_GBK" w:eastAsia="方正仿宋_GBK" w:hAnsi="宋体" w:cs="宋体" w:hint="eastAsia"/>
          <w:bCs/>
          <w:kern w:val="36"/>
          <w:sz w:val="32"/>
          <w:szCs w:val="32"/>
        </w:rPr>
      </w:pPr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做好党史学习教育工作，要全面贯彻习近平新时代中国特色社会主义思想，深刻领悟“两个确立”的决定性意义，增强“四个意识”、坚定“四个自信”、做到“两个维护”，把坚持和加强党的全面领导贯穿工作全过程各方面。坚持党史学习教育</w:t>
      </w:r>
      <w:proofErr w:type="gramStart"/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覆盖全党</w:t>
      </w:r>
      <w:proofErr w:type="gramEnd"/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与面向社会相贯通。坚持理论武装同常态化</w:t>
      </w:r>
      <w:proofErr w:type="gramStart"/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长效化开展</w:t>
      </w:r>
      <w:proofErr w:type="gramEnd"/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党史学习教育相结合，深入学习贯彻习近平新时代中国特色社会主义思想，学习党史基本内容和宝贵历史经验，弘扬伟大建党精神，树立正确党史观。健全完善制度机制，创新工作方式方法，发挥好党员自学和组织学习的作用，充实各级党校（行政学院）、干部学院、社会主义学院党史课程，用好学校</w:t>
      </w:r>
      <w:proofErr w:type="gramStart"/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思政课</w:t>
      </w:r>
      <w:proofErr w:type="gramEnd"/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渠道、红色资源、媒体宣传和基层宣传宣讲等形式，加强科研、学科、人才、纪律、经费等保障建设，切实增强党史学习教育的系统性、针对性、有效性。严格落实意识形态工作责任制，坚决反对历史虚无主义等错误思潮和观点。坚决反对形式主义、官僚主义，防止“低级红”“高级黑”。</w:t>
      </w:r>
    </w:p>
    <w:p w:rsidR="00DD71E0" w:rsidRPr="00DD71E0" w:rsidRDefault="00DD71E0" w:rsidP="00DD71E0">
      <w:pPr>
        <w:ind w:firstLineChars="200" w:firstLine="640"/>
        <w:rPr>
          <w:rFonts w:ascii="方正仿宋_GBK" w:eastAsia="方正仿宋_GBK" w:hAnsi="宋体" w:cs="宋体" w:hint="eastAsia"/>
          <w:bCs/>
          <w:kern w:val="36"/>
          <w:sz w:val="32"/>
          <w:szCs w:val="32"/>
        </w:rPr>
      </w:pPr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“制度是用来遵守和执行的。”各级党委（党组）要认真抓好《条例》的学习宣传和贯彻落实，切实履行党史学习教育工作主体责任，加强对党史学习教育工作开展情况的监督检查，确保《条例》各项规定落到实处、见到实效。基层党组织要承担好直接责任，通过“三会一课”、主题党日等形式，把党史学习教育融入日常、抓在经常。领导干部要学在前、作表率，带着对党的深厚感情</w:t>
      </w:r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lastRenderedPageBreak/>
        <w:t>学党史、对事业的强烈责任用党史，形成一级带一级、全党一起学的良好局面。</w:t>
      </w:r>
    </w:p>
    <w:p w:rsidR="00E4177C" w:rsidRPr="00DD71E0" w:rsidRDefault="00DD71E0" w:rsidP="00DD71E0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DD71E0">
        <w:rPr>
          <w:rFonts w:ascii="方正仿宋_GBK" w:eastAsia="方正仿宋_GBK" w:hAnsi="宋体" w:cs="宋体" w:hint="eastAsia"/>
          <w:bCs/>
          <w:kern w:val="36"/>
          <w:sz w:val="32"/>
          <w:szCs w:val="32"/>
        </w:rPr>
        <w:t>以史为鉴，才能开创未来。学习党史是坚持和发展中国特色社会主义、把党和国家事业继续推向前进的必修课，这门功课不仅必修，而且必须修好。让我们更加紧密团结在以习近平同志为核心的党中央周围，坚持以习近平新时代中国特色社会主义思想为指导，全面贯彻党的二十大和二十届二中全会精神，深入学习贯彻习近平文化思想，以《条例》施行为契机，更好用党的百年奋斗重大成就和历史经验增长智慧、增进团结、增加信心、增强斗志，更加坚定自觉地牢记党的初心使命、开创发展新局，在新的赶考之路上考出好成绩。</w:t>
      </w:r>
    </w:p>
    <w:sectPr w:rsidR="00E4177C" w:rsidRPr="00DD71E0" w:rsidSect="00E4177C">
      <w:footerReference w:type="default" r:id="rId6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418" w:rsidRDefault="00254418" w:rsidP="00315140">
      <w:r>
        <w:separator/>
      </w:r>
    </w:p>
  </w:endnote>
  <w:endnote w:type="continuationSeparator" w:id="0">
    <w:p w:rsidR="00254418" w:rsidRDefault="00254418" w:rsidP="0031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63338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:rsidR="00315140" w:rsidRPr="00315140" w:rsidRDefault="00315140">
        <w:pPr>
          <w:pStyle w:val="a5"/>
          <w:jc w:val="right"/>
          <w:rPr>
            <w:rFonts w:ascii="宋体" w:eastAsia="宋体" w:hAnsi="宋体"/>
            <w:sz w:val="30"/>
            <w:szCs w:val="30"/>
          </w:rPr>
        </w:pPr>
        <w:r w:rsidRPr="00315140">
          <w:rPr>
            <w:rFonts w:ascii="宋体" w:eastAsia="宋体" w:hAnsi="宋体"/>
            <w:sz w:val="30"/>
            <w:szCs w:val="30"/>
          </w:rPr>
          <w:fldChar w:fldCharType="begin"/>
        </w:r>
        <w:r w:rsidRPr="00315140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315140">
          <w:rPr>
            <w:rFonts w:ascii="宋体" w:eastAsia="宋体" w:hAnsi="宋体"/>
            <w:sz w:val="30"/>
            <w:szCs w:val="30"/>
          </w:rPr>
          <w:fldChar w:fldCharType="separate"/>
        </w:r>
        <w:r w:rsidR="00DD71E0" w:rsidRPr="00DD71E0">
          <w:rPr>
            <w:rFonts w:ascii="宋体" w:eastAsia="宋体" w:hAnsi="宋体"/>
            <w:noProof/>
            <w:sz w:val="30"/>
            <w:szCs w:val="30"/>
            <w:lang w:val="zh-CN"/>
          </w:rPr>
          <w:t>3</w:t>
        </w:r>
        <w:r w:rsidRPr="00315140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 w:rsidR="00315140" w:rsidRDefault="00315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418" w:rsidRDefault="00254418" w:rsidP="00315140">
      <w:r>
        <w:separator/>
      </w:r>
    </w:p>
  </w:footnote>
  <w:footnote w:type="continuationSeparator" w:id="0">
    <w:p w:rsidR="00254418" w:rsidRDefault="00254418" w:rsidP="00315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B2"/>
    <w:rsid w:val="002057D9"/>
    <w:rsid w:val="00254418"/>
    <w:rsid w:val="00315140"/>
    <w:rsid w:val="003832BA"/>
    <w:rsid w:val="003E0E25"/>
    <w:rsid w:val="004D14E3"/>
    <w:rsid w:val="00585134"/>
    <w:rsid w:val="00673CA3"/>
    <w:rsid w:val="008D294A"/>
    <w:rsid w:val="00961544"/>
    <w:rsid w:val="00992C70"/>
    <w:rsid w:val="009A03AC"/>
    <w:rsid w:val="00AB2AF6"/>
    <w:rsid w:val="00AB58B2"/>
    <w:rsid w:val="00B91D69"/>
    <w:rsid w:val="00C850AC"/>
    <w:rsid w:val="00CA00E0"/>
    <w:rsid w:val="00DD71E0"/>
    <w:rsid w:val="00E4177C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3BFC4"/>
  <w15:chartTrackingRefBased/>
  <w15:docId w15:val="{CAC76974-7CD9-448E-B7E3-0D2E98E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850A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1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14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850A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17</cp:revision>
  <dcterms:created xsi:type="dcterms:W3CDTF">2024-03-21T01:49:00Z</dcterms:created>
  <dcterms:modified xsi:type="dcterms:W3CDTF">2024-04-03T02:57:00Z</dcterms:modified>
</cp:coreProperties>
</file>