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AD" w:rsidRDefault="003A5CDA" w:rsidP="003A5CDA">
      <w:pPr>
        <w:jc w:val="center"/>
      </w:pPr>
      <w:r w:rsidRPr="003A5CDA">
        <w:rPr>
          <w:rFonts w:ascii="方正小标宋_GBK" w:eastAsia="方正小标宋_GBK" w:hint="eastAsia"/>
          <w:sz w:val="44"/>
          <w:szCs w:val="44"/>
        </w:rPr>
        <w:t>务求党纪学习教育之效</w:t>
      </w:r>
    </w:p>
    <w:p w:rsidR="003A5CDA" w:rsidRPr="003A5CDA" w:rsidRDefault="003A5CDA" w:rsidP="00315407">
      <w:pPr>
        <w:ind w:firstLineChars="200" w:firstLine="640"/>
        <w:rPr>
          <w:rFonts w:ascii="仿宋_GB2312" w:eastAsia="仿宋_GB2312" w:hint="eastAsia"/>
          <w:sz w:val="32"/>
          <w:szCs w:val="32"/>
        </w:rPr>
      </w:pPr>
      <w:bookmarkStart w:id="0" w:name="_GoBack"/>
      <w:r w:rsidRPr="003A5CDA">
        <w:rPr>
          <w:rFonts w:ascii="仿宋_GB2312" w:eastAsia="仿宋_GB2312" w:hint="eastAsia"/>
          <w:sz w:val="32"/>
          <w:szCs w:val="32"/>
        </w:rPr>
        <w:t>正在全党开展的党纪学习教育，是加强党的纪律建设、推动全面从严治党向纵深发展的重要举措。习近平总书记高度重视这次党纪学习教育，多次发表重要讲话、</w:t>
      </w:r>
      <w:proofErr w:type="gramStart"/>
      <w:r w:rsidRPr="003A5CDA">
        <w:rPr>
          <w:rFonts w:ascii="仿宋_GB2312" w:eastAsia="仿宋_GB2312" w:hint="eastAsia"/>
          <w:sz w:val="32"/>
          <w:szCs w:val="32"/>
        </w:rPr>
        <w:t>作出</w:t>
      </w:r>
      <w:proofErr w:type="gramEnd"/>
      <w:r w:rsidRPr="003A5CDA">
        <w:rPr>
          <w:rFonts w:ascii="仿宋_GB2312" w:eastAsia="仿宋_GB2312" w:hint="eastAsia"/>
          <w:sz w:val="32"/>
          <w:szCs w:val="32"/>
        </w:rPr>
        <w:t>重要指示，为开展党纪学习教育提供了根本遵循。高标准高质量开展党纪学习教育，要准确把握重大意义和目标要求，聚焦把习近平总书记关于党的纪律建设的重要论述转化为纪律要求，把遵规守纪刻印在心，内化为言行准则，始终做到忠诚干净担当。</w:t>
      </w:r>
    </w:p>
    <w:p w:rsidR="003A5CDA" w:rsidRPr="003A5CDA" w:rsidRDefault="003A5CDA" w:rsidP="00315407">
      <w:pPr>
        <w:ind w:firstLineChars="200" w:firstLine="640"/>
        <w:rPr>
          <w:rFonts w:ascii="仿宋_GB2312" w:eastAsia="仿宋_GB2312" w:hint="eastAsia"/>
          <w:sz w:val="32"/>
          <w:szCs w:val="32"/>
        </w:rPr>
      </w:pPr>
      <w:r w:rsidRPr="003A5CDA">
        <w:rPr>
          <w:rFonts w:ascii="仿宋_GB2312" w:eastAsia="仿宋_GB2312" w:hint="eastAsia"/>
          <w:sz w:val="32"/>
          <w:szCs w:val="32"/>
        </w:rPr>
        <w:t>务求党纪学习教育之效，前提在“学深”。纪律是管党治党的“戒尺”，是党员、干部约束自身行为的标准和遵循。只有“知之深”，学透彻习近平总书记关于党的纪律建设的重要论述，对《中国共产党纪律处分条例》（以下简称《条例》）坚持原原本本学、逐章逐条学、联系实际学，搞清楚党的纪律规矩是什么，弄明白能干什么、不能干什么，才能“行之笃”。在学纪、知纪、明纪、守纪当中，</w:t>
      </w:r>
      <w:proofErr w:type="gramStart"/>
      <w:r w:rsidRPr="003A5CDA">
        <w:rPr>
          <w:rFonts w:ascii="仿宋_GB2312" w:eastAsia="仿宋_GB2312" w:hint="eastAsia"/>
          <w:sz w:val="32"/>
          <w:szCs w:val="32"/>
        </w:rPr>
        <w:t>学纪位列</w:t>
      </w:r>
      <w:proofErr w:type="gramEnd"/>
      <w:r w:rsidRPr="003A5CDA">
        <w:rPr>
          <w:rFonts w:ascii="仿宋_GB2312" w:eastAsia="仿宋_GB2312" w:hint="eastAsia"/>
          <w:sz w:val="32"/>
          <w:szCs w:val="32"/>
        </w:rPr>
        <w:t>首位，只有学全面、学深入、学透彻，才能真正把他律要求转化为内在追求，形成遵规守纪的高度自觉，自觉以身作则，发挥表率作用。在政治纪律、组织纪律、廉洁纪律、群众纪律、工作纪律、生活纪律等各项纪律中，政治纪律发挥着打头、管总的重要作用，是党的各级组织和全体党员在政治立场、政治方向、政治原则、政治道路上必须遵守的行为规则。要学好党的政治纪律和政治规矩，心存敬畏、严格遵守，特别是落实好维护</w:t>
      </w:r>
      <w:r w:rsidRPr="003A5CDA">
        <w:rPr>
          <w:rFonts w:ascii="仿宋_GB2312" w:eastAsia="仿宋_GB2312" w:hint="eastAsia"/>
          <w:sz w:val="32"/>
          <w:szCs w:val="32"/>
        </w:rPr>
        <w:lastRenderedPageBreak/>
        <w:t>党中央权威和集中统一领导这一最根本的政治纪律和政治规矩，时常打扫身上的政治灰尘，不断增强政治免疫力。</w:t>
      </w:r>
    </w:p>
    <w:p w:rsidR="003A5CDA" w:rsidRPr="003A5CDA" w:rsidRDefault="003A5CDA" w:rsidP="00315407">
      <w:pPr>
        <w:ind w:firstLineChars="200" w:firstLine="640"/>
        <w:rPr>
          <w:rFonts w:ascii="仿宋_GB2312" w:eastAsia="仿宋_GB2312" w:hint="eastAsia"/>
          <w:sz w:val="32"/>
          <w:szCs w:val="32"/>
        </w:rPr>
      </w:pPr>
      <w:r w:rsidRPr="003A5CDA">
        <w:rPr>
          <w:rFonts w:ascii="仿宋_GB2312" w:eastAsia="仿宋_GB2312" w:hint="eastAsia"/>
          <w:sz w:val="32"/>
          <w:szCs w:val="32"/>
        </w:rPr>
        <w:t>务求党纪学习教育之效，重点在“悟透”。这次党纪学习教育，强调要抓住学习重点，在学习贯彻《条例》上下功夫见成效。作为管党治党的重要基础性法规，新修订的《条例》坚持以习近平新时代中国特色社会主义思想为指导，全面贯彻党的二十大精神，始终坚持严的基调，不断完善纪律规矩，释放了全面从严治党越来越严、越往后执纪越严的强烈信号，充分彰显了我们党推进自我革命的坚定决心和坚强意志，进一步增强了法规制度的科学性、系统性、针对性，为新征程上一刻不停推进全面从严治党提供了坚强纪律保障，是将习近平新时代中国特色社会主义思想对党和国家事业发展的各项要求转化为制度规定、确立为制度遵循的重要成果。我们要把学习贯彻《条例》作为一项重要政治任务，深刻领会修订《条例》的重要意义，全面准确理解其丰富内涵，切实把自己摆进去、把工作摆进去、把职责摆进去，严格执行和维护党的纪律，在“悟透”的基础上，自觉将纪律要求内化于心、外化于行，确保全党目标一致、团结一致、步调一致。</w:t>
      </w:r>
    </w:p>
    <w:p w:rsidR="005A6480" w:rsidRPr="006F0DAD" w:rsidRDefault="003A5CDA" w:rsidP="00315407">
      <w:pPr>
        <w:ind w:firstLineChars="200" w:firstLine="640"/>
        <w:rPr>
          <w:rFonts w:ascii="仿宋_GB2312" w:eastAsia="仿宋_GB2312"/>
          <w:sz w:val="32"/>
          <w:szCs w:val="32"/>
        </w:rPr>
      </w:pPr>
      <w:r w:rsidRPr="003A5CDA">
        <w:rPr>
          <w:rFonts w:ascii="仿宋_GB2312" w:eastAsia="仿宋_GB2312" w:hint="eastAsia"/>
          <w:sz w:val="32"/>
          <w:szCs w:val="32"/>
        </w:rPr>
        <w:t>务求党纪学习教育之效，关键在“做实”。如何检验学习的效果？关键在于回答好“如何做”这个重要问题。要将深厚的理论素养内化为想干事的实践动力，就要带着信仰学、带着感情学、带着使命学、带着干劲学。要以“凿深井”的功夫学出坚定信念、对党忠诚、为民情怀、过硬本领、优良作风，树立和</w:t>
      </w:r>
      <w:proofErr w:type="gramStart"/>
      <w:r w:rsidRPr="003A5CDA">
        <w:rPr>
          <w:rFonts w:ascii="仿宋_GB2312" w:eastAsia="仿宋_GB2312" w:hint="eastAsia"/>
          <w:sz w:val="32"/>
          <w:szCs w:val="32"/>
        </w:rPr>
        <w:t>践行</w:t>
      </w:r>
      <w:proofErr w:type="gramEnd"/>
      <w:r w:rsidRPr="003A5CDA">
        <w:rPr>
          <w:rFonts w:ascii="仿宋_GB2312" w:eastAsia="仿宋_GB2312" w:hint="eastAsia"/>
          <w:sz w:val="32"/>
          <w:szCs w:val="32"/>
        </w:rPr>
        <w:t>正确的权</w:t>
      </w:r>
      <w:r w:rsidRPr="003A5CDA">
        <w:rPr>
          <w:rFonts w:ascii="仿宋_GB2312" w:eastAsia="仿宋_GB2312" w:hint="eastAsia"/>
          <w:sz w:val="32"/>
          <w:szCs w:val="32"/>
        </w:rPr>
        <w:lastRenderedPageBreak/>
        <w:t>力观、政绩观、事业观，准确把握党纪学习教育目标要求。要通过学习深刻认识到，遵守党的纪律是无条件的，要说到做到，不能“说起来重要、喊起来响亮、做起来挂空挡”。要注重日常、抓在经常，严格</w:t>
      </w:r>
      <w:proofErr w:type="gramStart"/>
      <w:r w:rsidRPr="003A5CDA">
        <w:rPr>
          <w:rFonts w:ascii="仿宋_GB2312" w:eastAsia="仿宋_GB2312" w:hint="eastAsia"/>
          <w:sz w:val="32"/>
          <w:szCs w:val="32"/>
        </w:rPr>
        <w:t>对标党的</w:t>
      </w:r>
      <w:proofErr w:type="gramEnd"/>
      <w:r w:rsidRPr="003A5CDA">
        <w:rPr>
          <w:rFonts w:ascii="仿宋_GB2312" w:eastAsia="仿宋_GB2312" w:hint="eastAsia"/>
          <w:sz w:val="32"/>
          <w:szCs w:val="32"/>
        </w:rPr>
        <w:t>纪律标准，不断进行检视、剖析、反思，调整行为之舵，绷紧作风之弦，修身律己，慎终如始，时刻自重自省自警自励，做到慎独慎</w:t>
      </w:r>
      <w:proofErr w:type="gramStart"/>
      <w:r w:rsidRPr="003A5CDA">
        <w:rPr>
          <w:rFonts w:ascii="仿宋_GB2312" w:eastAsia="仿宋_GB2312" w:hint="eastAsia"/>
          <w:sz w:val="32"/>
          <w:szCs w:val="32"/>
        </w:rPr>
        <w:t>初慎微慎友</w:t>
      </w:r>
      <w:proofErr w:type="gramEnd"/>
      <w:r w:rsidRPr="003A5CDA">
        <w:rPr>
          <w:rFonts w:ascii="仿宋_GB2312" w:eastAsia="仿宋_GB2312" w:hint="eastAsia"/>
          <w:sz w:val="32"/>
          <w:szCs w:val="32"/>
        </w:rPr>
        <w:t>，从而在全面从严治党的齐步走中不走偏、不落伍、不掉队，使铁的纪律真正转化为自身的日常习惯和自觉遵循。</w:t>
      </w:r>
      <w:bookmarkEnd w:id="0"/>
    </w:p>
    <w:sectPr w:rsidR="005A6480" w:rsidRPr="006F0DAD" w:rsidSect="00315407">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CC" w:rsidRDefault="00F67CCC" w:rsidP="006F0DAD">
      <w:r>
        <w:separator/>
      </w:r>
    </w:p>
  </w:endnote>
  <w:endnote w:type="continuationSeparator" w:id="0">
    <w:p w:rsidR="00F67CCC" w:rsidRDefault="00F67CCC" w:rsidP="006F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735328"/>
      <w:docPartObj>
        <w:docPartGallery w:val="Page Numbers (Bottom of Page)"/>
        <w:docPartUnique/>
      </w:docPartObj>
    </w:sdtPr>
    <w:sdtEndPr>
      <w:rPr>
        <w:rFonts w:ascii="宋体" w:eastAsia="宋体" w:hAnsi="宋体"/>
        <w:sz w:val="28"/>
        <w:szCs w:val="28"/>
      </w:rPr>
    </w:sdtEndPr>
    <w:sdtContent>
      <w:p w:rsidR="00315407" w:rsidRPr="00315407" w:rsidRDefault="00315407">
        <w:pPr>
          <w:pStyle w:val="a5"/>
          <w:jc w:val="right"/>
          <w:rPr>
            <w:rFonts w:ascii="宋体" w:eastAsia="宋体" w:hAnsi="宋体"/>
            <w:sz w:val="28"/>
            <w:szCs w:val="28"/>
          </w:rPr>
        </w:pPr>
        <w:r w:rsidRPr="00315407">
          <w:rPr>
            <w:rFonts w:ascii="宋体" w:eastAsia="宋体" w:hAnsi="宋体"/>
            <w:sz w:val="28"/>
            <w:szCs w:val="28"/>
          </w:rPr>
          <w:fldChar w:fldCharType="begin"/>
        </w:r>
        <w:r w:rsidRPr="00315407">
          <w:rPr>
            <w:rFonts w:ascii="宋体" w:eastAsia="宋体" w:hAnsi="宋体"/>
            <w:sz w:val="28"/>
            <w:szCs w:val="28"/>
          </w:rPr>
          <w:instrText>PAGE   \* MERGEFORMAT</w:instrText>
        </w:r>
        <w:r w:rsidRPr="00315407">
          <w:rPr>
            <w:rFonts w:ascii="宋体" w:eastAsia="宋体" w:hAnsi="宋体"/>
            <w:sz w:val="28"/>
            <w:szCs w:val="28"/>
          </w:rPr>
          <w:fldChar w:fldCharType="separate"/>
        </w:r>
        <w:r w:rsidRPr="00315407">
          <w:rPr>
            <w:rFonts w:ascii="宋体" w:eastAsia="宋体" w:hAnsi="宋体"/>
            <w:noProof/>
            <w:sz w:val="28"/>
            <w:szCs w:val="28"/>
            <w:lang w:val="zh-CN"/>
          </w:rPr>
          <w:t>2</w:t>
        </w:r>
        <w:r w:rsidRPr="00315407">
          <w:rPr>
            <w:rFonts w:ascii="宋体" w:eastAsia="宋体" w:hAnsi="宋体"/>
            <w:sz w:val="28"/>
            <w:szCs w:val="28"/>
          </w:rPr>
          <w:fldChar w:fldCharType="end"/>
        </w:r>
      </w:p>
    </w:sdtContent>
  </w:sdt>
  <w:p w:rsidR="00315407" w:rsidRDefault="0031540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CC" w:rsidRDefault="00F67CCC" w:rsidP="006F0DAD">
      <w:r>
        <w:separator/>
      </w:r>
    </w:p>
  </w:footnote>
  <w:footnote w:type="continuationSeparator" w:id="0">
    <w:p w:rsidR="00F67CCC" w:rsidRDefault="00F67CCC" w:rsidP="006F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A1"/>
    <w:rsid w:val="00315407"/>
    <w:rsid w:val="003A5CDA"/>
    <w:rsid w:val="005A6480"/>
    <w:rsid w:val="006F0DAD"/>
    <w:rsid w:val="00BA7788"/>
    <w:rsid w:val="00D74BA1"/>
    <w:rsid w:val="00F6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86D1"/>
  <w15:chartTrackingRefBased/>
  <w15:docId w15:val="{D732B0E4-63F1-4864-A5E2-1254D12F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D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DAD"/>
    <w:rPr>
      <w:sz w:val="18"/>
      <w:szCs w:val="18"/>
    </w:rPr>
  </w:style>
  <w:style w:type="paragraph" w:styleId="a5">
    <w:name w:val="footer"/>
    <w:basedOn w:val="a"/>
    <w:link w:val="a6"/>
    <w:uiPriority w:val="99"/>
    <w:unhideWhenUsed/>
    <w:rsid w:val="006F0DAD"/>
    <w:pPr>
      <w:tabs>
        <w:tab w:val="center" w:pos="4153"/>
        <w:tab w:val="right" w:pos="8306"/>
      </w:tabs>
      <w:snapToGrid w:val="0"/>
      <w:jc w:val="left"/>
    </w:pPr>
    <w:rPr>
      <w:sz w:val="18"/>
      <w:szCs w:val="18"/>
    </w:rPr>
  </w:style>
  <w:style w:type="character" w:customStyle="1" w:styleId="a6">
    <w:name w:val="页脚 字符"/>
    <w:basedOn w:val="a0"/>
    <w:link w:val="a5"/>
    <w:uiPriority w:val="99"/>
    <w:rsid w:val="006F0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4296">
      <w:bodyDiv w:val="1"/>
      <w:marLeft w:val="0"/>
      <w:marRight w:val="0"/>
      <w:marTop w:val="0"/>
      <w:marBottom w:val="0"/>
      <w:divBdr>
        <w:top w:val="none" w:sz="0" w:space="0" w:color="auto"/>
        <w:left w:val="none" w:sz="0" w:space="0" w:color="auto"/>
        <w:bottom w:val="none" w:sz="0" w:space="0" w:color="auto"/>
        <w:right w:val="none" w:sz="0" w:space="0" w:color="auto"/>
      </w:divBdr>
    </w:div>
    <w:div w:id="937063994">
      <w:bodyDiv w:val="1"/>
      <w:marLeft w:val="0"/>
      <w:marRight w:val="0"/>
      <w:marTop w:val="0"/>
      <w:marBottom w:val="0"/>
      <w:divBdr>
        <w:top w:val="none" w:sz="0" w:space="0" w:color="auto"/>
        <w:left w:val="none" w:sz="0" w:space="0" w:color="auto"/>
        <w:bottom w:val="none" w:sz="0" w:space="0" w:color="auto"/>
        <w:right w:val="none" w:sz="0" w:space="0" w:color="auto"/>
      </w:divBdr>
    </w:div>
    <w:div w:id="9574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2024-05-20T03:14:00Z</dcterms:created>
  <dcterms:modified xsi:type="dcterms:W3CDTF">2024-06-06T02:14:00Z</dcterms:modified>
</cp:coreProperties>
</file>