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018C" w14:textId="101C9BBA" w:rsidR="00573E9E" w:rsidRPr="00573E9E" w:rsidRDefault="00573E9E" w:rsidP="00573E9E">
      <w:pPr>
        <w:widowControl/>
        <w:shd w:val="clear" w:color="auto" w:fill="FFFFFF"/>
        <w:spacing w:after="210"/>
        <w:jc w:val="center"/>
        <w:outlineLvl w:val="0"/>
        <w:rPr>
          <w:rFonts w:ascii="宋体" w:eastAsia="宋体" w:hAnsi="宋体" w:cs="宋体" w:hint="eastAsia"/>
          <w:spacing w:val="8"/>
          <w:kern w:val="36"/>
          <w:sz w:val="44"/>
          <w:szCs w:val="44"/>
        </w:rPr>
      </w:pPr>
      <w:r w:rsidRPr="00573E9E">
        <w:rPr>
          <w:rFonts w:ascii="宋体" w:eastAsia="宋体" w:hAnsi="宋体" w:cs="宋体" w:hint="eastAsia"/>
          <w:spacing w:val="8"/>
          <w:kern w:val="36"/>
          <w:sz w:val="44"/>
          <w:szCs w:val="44"/>
        </w:rPr>
        <w:t>中央宣传部、教育部联合发布2024年“最美教师”</w:t>
      </w:r>
    </w:p>
    <w:p w14:paraId="4C052CC1" w14:textId="77777777" w:rsidR="00573E9E" w:rsidRPr="00573E9E" w:rsidRDefault="00573E9E" w:rsidP="00573E9E">
      <w:pPr>
        <w:widowControl/>
        <w:shd w:val="clear" w:color="auto" w:fill="FFFFFF"/>
        <w:ind w:firstLine="508"/>
        <w:rPr>
          <w:rFonts w:ascii="宋体" w:eastAsia="宋体" w:hAnsi="宋体" w:cs="宋体" w:hint="eastAsia"/>
          <w:spacing w:val="8"/>
          <w:kern w:val="0"/>
          <w:sz w:val="32"/>
          <w:szCs w:val="32"/>
        </w:rPr>
      </w:pPr>
      <w:r w:rsidRPr="00573E9E">
        <w:rPr>
          <w:rFonts w:ascii="宋体" w:eastAsia="宋体" w:hAnsi="宋体" w:cs="宋体" w:hint="eastAsia"/>
          <w:spacing w:val="8"/>
          <w:kern w:val="0"/>
          <w:sz w:val="32"/>
          <w:szCs w:val="32"/>
        </w:rPr>
        <w:t>为深入学习贯彻习近平总书记关于教育的重要论述，大力弘扬教育家精神，在全社会营造尊师重教的浓厚氛围，广泛凝聚建设教育强国的力量，在第40个教师节到来之际，中央宣传部、教育部向全社会发布了2024年“最美教师”。</w:t>
      </w:r>
    </w:p>
    <w:p w14:paraId="7D92BA3B" w14:textId="77777777" w:rsidR="00573E9E" w:rsidRPr="00573E9E" w:rsidRDefault="00573E9E" w:rsidP="00573E9E">
      <w:pPr>
        <w:widowControl/>
        <w:shd w:val="clear" w:color="auto" w:fill="FFFFFF"/>
        <w:ind w:firstLine="508"/>
        <w:rPr>
          <w:rFonts w:ascii="宋体" w:eastAsia="宋体" w:hAnsi="宋体" w:cs="宋体" w:hint="eastAsia"/>
          <w:spacing w:val="8"/>
          <w:kern w:val="0"/>
          <w:sz w:val="32"/>
          <w:szCs w:val="32"/>
        </w:rPr>
      </w:pPr>
    </w:p>
    <w:p w14:paraId="00FF6CA3" w14:textId="77777777" w:rsidR="00573E9E" w:rsidRPr="00573E9E" w:rsidRDefault="00573E9E" w:rsidP="00573E9E">
      <w:pPr>
        <w:widowControl/>
        <w:shd w:val="clear" w:color="auto" w:fill="FFFFFF"/>
        <w:ind w:firstLine="508"/>
        <w:rPr>
          <w:rFonts w:ascii="宋体" w:eastAsia="宋体" w:hAnsi="宋体" w:cs="宋体" w:hint="eastAsia"/>
          <w:spacing w:val="8"/>
          <w:kern w:val="0"/>
          <w:sz w:val="32"/>
          <w:szCs w:val="32"/>
        </w:rPr>
      </w:pPr>
      <w:r w:rsidRPr="00573E9E">
        <w:rPr>
          <w:rFonts w:ascii="宋体" w:eastAsia="宋体" w:hAnsi="宋体" w:cs="宋体" w:hint="eastAsia"/>
          <w:spacing w:val="8"/>
          <w:kern w:val="0"/>
          <w:sz w:val="32"/>
          <w:szCs w:val="32"/>
        </w:rPr>
        <w:t>李校</w:t>
      </w:r>
      <w:proofErr w:type="gramStart"/>
      <w:r w:rsidRPr="00573E9E">
        <w:rPr>
          <w:rFonts w:ascii="宋体" w:eastAsia="宋体" w:hAnsi="宋体" w:cs="宋体" w:hint="eastAsia"/>
          <w:spacing w:val="8"/>
          <w:kern w:val="0"/>
          <w:sz w:val="32"/>
          <w:szCs w:val="32"/>
        </w:rPr>
        <w:t>堃</w:t>
      </w:r>
      <w:proofErr w:type="gramEnd"/>
      <w:r w:rsidRPr="00573E9E">
        <w:rPr>
          <w:rFonts w:ascii="宋体" w:eastAsia="宋体" w:hAnsi="宋体" w:cs="宋体" w:hint="eastAsia"/>
          <w:spacing w:val="8"/>
          <w:kern w:val="0"/>
          <w:sz w:val="32"/>
          <w:szCs w:val="32"/>
        </w:rPr>
        <w:t>、王芬、刘华东、于洁、彭玉生、黄柳平、周树强、周兴露、高金荣、周晓玲等个人和北京航空航天大学电磁兼容技术创新教师团队光荣入选。他们心有大我、敬业立学，以仁爱之心</w:t>
      </w:r>
      <w:proofErr w:type="gramStart"/>
      <w:r w:rsidRPr="00573E9E">
        <w:rPr>
          <w:rFonts w:ascii="宋体" w:eastAsia="宋体" w:hAnsi="宋体" w:cs="宋体" w:hint="eastAsia"/>
          <w:spacing w:val="8"/>
          <w:kern w:val="0"/>
          <w:sz w:val="32"/>
          <w:szCs w:val="32"/>
        </w:rPr>
        <w:t>践行</w:t>
      </w:r>
      <w:proofErr w:type="gramEnd"/>
      <w:r w:rsidRPr="00573E9E">
        <w:rPr>
          <w:rFonts w:ascii="宋体" w:eastAsia="宋体" w:hAnsi="宋体" w:cs="宋体" w:hint="eastAsia"/>
          <w:spacing w:val="8"/>
          <w:kern w:val="0"/>
          <w:sz w:val="32"/>
          <w:szCs w:val="32"/>
        </w:rPr>
        <w:t>教书育人使命，有的多年扎根教学一线，坚守如</w:t>
      </w:r>
      <w:proofErr w:type="gramStart"/>
      <w:r w:rsidRPr="00573E9E">
        <w:rPr>
          <w:rFonts w:ascii="宋体" w:eastAsia="宋体" w:hAnsi="宋体" w:cs="宋体" w:hint="eastAsia"/>
          <w:spacing w:val="8"/>
          <w:kern w:val="0"/>
          <w:sz w:val="32"/>
          <w:szCs w:val="32"/>
        </w:rPr>
        <w:t>磐</w:t>
      </w:r>
      <w:proofErr w:type="gramEnd"/>
      <w:r w:rsidRPr="00573E9E">
        <w:rPr>
          <w:rFonts w:ascii="宋体" w:eastAsia="宋体" w:hAnsi="宋体" w:cs="宋体" w:hint="eastAsia"/>
          <w:spacing w:val="8"/>
          <w:kern w:val="0"/>
          <w:sz w:val="32"/>
          <w:szCs w:val="32"/>
        </w:rPr>
        <w:t>，用爱心和智慧点亮学生成长梦想；有的深耕药学教育，积极探索推广生物制药人才培养模式；有的坚持实践育人，长期奋战在田野考古教学中，致力培养考古专业人才；有的聚焦幼儿教育，创新办学模式，让孩子们获得广阔的成长空间；有的用匠心筑梦，以工匠精神激励学生坚定走技能成才、技能报国之路；有的挚爱特殊教育事业，用心用情当好扶残助残的守护者；有的积极弘扬中华优秀传统文化，精心培育舞蹈人才，让中国舞蹈艺术薪火相传；有的瞄准科技前沿，在推进科技攻关上奋</w:t>
      </w:r>
      <w:r w:rsidRPr="00573E9E">
        <w:rPr>
          <w:rFonts w:ascii="宋体" w:eastAsia="宋体" w:hAnsi="宋体" w:cs="宋体" w:hint="eastAsia"/>
          <w:spacing w:val="8"/>
          <w:kern w:val="0"/>
          <w:sz w:val="32"/>
          <w:szCs w:val="32"/>
        </w:rPr>
        <w:lastRenderedPageBreak/>
        <w:t>勇争先，服务国家战略需求……他们的先进事迹，集中展现了新时代人民教师的良好师德师风和强烈责任担当。</w:t>
      </w:r>
    </w:p>
    <w:p w14:paraId="61F75EC9" w14:textId="77777777" w:rsidR="00573E9E" w:rsidRPr="00573E9E" w:rsidRDefault="00573E9E" w:rsidP="00573E9E">
      <w:pPr>
        <w:widowControl/>
        <w:shd w:val="clear" w:color="auto" w:fill="FFFFFF"/>
        <w:ind w:firstLine="508"/>
        <w:rPr>
          <w:rFonts w:ascii="宋体" w:eastAsia="宋体" w:hAnsi="宋体" w:cs="宋体" w:hint="eastAsia"/>
          <w:spacing w:val="8"/>
          <w:kern w:val="0"/>
          <w:sz w:val="32"/>
          <w:szCs w:val="32"/>
        </w:rPr>
      </w:pPr>
    </w:p>
    <w:p w14:paraId="69FC405A" w14:textId="77777777" w:rsidR="00573E9E" w:rsidRPr="00573E9E" w:rsidRDefault="00573E9E" w:rsidP="00573E9E">
      <w:pPr>
        <w:widowControl/>
        <w:shd w:val="clear" w:color="auto" w:fill="FFFFFF"/>
        <w:ind w:firstLine="508"/>
        <w:rPr>
          <w:rFonts w:ascii="宋体" w:eastAsia="宋体" w:hAnsi="宋体" w:cs="宋体" w:hint="eastAsia"/>
          <w:spacing w:val="8"/>
          <w:kern w:val="0"/>
          <w:sz w:val="32"/>
          <w:szCs w:val="32"/>
        </w:rPr>
      </w:pPr>
      <w:r w:rsidRPr="00573E9E">
        <w:rPr>
          <w:rFonts w:ascii="宋体" w:eastAsia="宋体" w:hAnsi="宋体" w:cs="宋体" w:hint="eastAsia"/>
          <w:spacing w:val="8"/>
          <w:kern w:val="0"/>
          <w:sz w:val="32"/>
          <w:szCs w:val="32"/>
        </w:rPr>
        <w:t>发布仪式现场播放了“最美教师”先进事迹的视频短片，从不同侧面讲述了他们的工作生活感悟。中央宣传部、教育部负责同志为他们颁发“最美教师”证书。</w:t>
      </w:r>
    </w:p>
    <w:p w14:paraId="79B47889" w14:textId="77777777" w:rsidR="00EF2CCC" w:rsidRPr="00573E9E" w:rsidRDefault="00EF2CCC">
      <w:pPr>
        <w:rPr>
          <w:rFonts w:ascii="宋体" w:eastAsia="宋体" w:hAnsi="宋体"/>
          <w:sz w:val="32"/>
          <w:szCs w:val="32"/>
        </w:rPr>
      </w:pPr>
    </w:p>
    <w:sectPr w:rsidR="00EF2CCC" w:rsidRPr="00573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E"/>
    <w:rsid w:val="00177B1E"/>
    <w:rsid w:val="00573E9E"/>
    <w:rsid w:val="00787E1F"/>
    <w:rsid w:val="0080411E"/>
    <w:rsid w:val="00EF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65A7"/>
  <w15:chartTrackingRefBased/>
  <w15:docId w15:val="{DCA75ADA-30F8-43FD-8C0F-E34C8369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73E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E9E"/>
    <w:rPr>
      <w:rFonts w:ascii="宋体" w:eastAsia="宋体" w:hAnsi="宋体" w:cs="宋体"/>
      <w:b/>
      <w:bCs/>
      <w:kern w:val="36"/>
      <w:sz w:val="48"/>
      <w:szCs w:val="48"/>
    </w:rPr>
  </w:style>
  <w:style w:type="character" w:customStyle="1" w:styleId="richmediameta">
    <w:name w:val="rich_media_meta"/>
    <w:basedOn w:val="a0"/>
    <w:rsid w:val="00573E9E"/>
  </w:style>
  <w:style w:type="character" w:styleId="a3">
    <w:name w:val="Hyperlink"/>
    <w:basedOn w:val="a0"/>
    <w:uiPriority w:val="99"/>
    <w:semiHidden/>
    <w:unhideWhenUsed/>
    <w:rsid w:val="00573E9E"/>
    <w:rPr>
      <w:color w:val="0000FF"/>
      <w:u w:val="single"/>
    </w:rPr>
  </w:style>
  <w:style w:type="character" w:styleId="a4">
    <w:name w:val="Emphasis"/>
    <w:basedOn w:val="a0"/>
    <w:uiPriority w:val="20"/>
    <w:qFormat/>
    <w:rsid w:val="00573E9E"/>
    <w:rPr>
      <w:i/>
      <w:iCs/>
    </w:rPr>
  </w:style>
  <w:style w:type="paragraph" w:styleId="a5">
    <w:name w:val="Normal (Web)"/>
    <w:basedOn w:val="a"/>
    <w:uiPriority w:val="99"/>
    <w:semiHidden/>
    <w:unhideWhenUsed/>
    <w:rsid w:val="00573E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82482">
      <w:bodyDiv w:val="1"/>
      <w:marLeft w:val="0"/>
      <w:marRight w:val="0"/>
      <w:marTop w:val="0"/>
      <w:marBottom w:val="0"/>
      <w:divBdr>
        <w:top w:val="none" w:sz="0" w:space="0" w:color="auto"/>
        <w:left w:val="none" w:sz="0" w:space="0" w:color="auto"/>
        <w:bottom w:val="none" w:sz="0" w:space="0" w:color="auto"/>
        <w:right w:val="none" w:sz="0" w:space="0" w:color="auto"/>
      </w:divBdr>
      <w:divsChild>
        <w:div w:id="39886703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2024-10-16T08:32:00Z</dcterms:created>
  <dcterms:modified xsi:type="dcterms:W3CDTF">2024-10-16T08:33:00Z</dcterms:modified>
</cp:coreProperties>
</file>