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D3ED" w14:textId="0AFC09C2" w:rsidR="00376385" w:rsidRPr="00376385" w:rsidRDefault="00376385" w:rsidP="00E92607">
      <w:pPr>
        <w:widowControl/>
        <w:shd w:val="clear" w:color="auto" w:fill="FFFFFF"/>
        <w:spacing w:after="210"/>
        <w:jc w:val="center"/>
        <w:outlineLvl w:val="0"/>
        <w:rPr>
          <w:rFonts w:ascii="宋体" w:eastAsia="宋体" w:hAnsi="宋体" w:cs="宋体" w:hint="eastAsia"/>
          <w:spacing w:val="8"/>
          <w:kern w:val="36"/>
          <w:sz w:val="44"/>
          <w:szCs w:val="44"/>
        </w:rPr>
      </w:pPr>
      <w:r w:rsidRPr="00376385">
        <w:rPr>
          <w:rFonts w:ascii="宋体" w:eastAsia="宋体" w:hAnsi="宋体" w:cs="宋体" w:hint="eastAsia"/>
          <w:spacing w:val="8"/>
          <w:kern w:val="36"/>
          <w:sz w:val="44"/>
          <w:szCs w:val="44"/>
        </w:rPr>
        <w:t>习近平在全国民族团结进步表彰大会上发表重要讲话强调 推进中华民族共同体建设 巩固发展中华民族大团结</w:t>
      </w:r>
    </w:p>
    <w:p w14:paraId="49764214"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全国民族团结进步表彰大会27日上午在北京举行。中共中央总书记、国家主席、中央军委主席习近平出席大会并发表重要讲话。他强调，要全面贯彻新时代中国特色社会主义思想特别是党关于加强和改进民族工作的重要思想，坚持以铸牢中华民族共同体意识为主线，不断推进民族团结进步事业，推动新时代党的民族工作高质量发展，推进中华民族共同体建设，为以中国式现代化全面推进强国建设、民族复兴伟业而不懈奋斗。</w:t>
      </w:r>
    </w:p>
    <w:p w14:paraId="58D1DA99"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05BBF78D"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李强主持大会，王沪宁宣读表彰决定，赵乐际、蔡奇、丁薛祥、李希出席。</w:t>
      </w:r>
    </w:p>
    <w:p w14:paraId="17149924"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0C43C768"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上午10时，大会开始，全体起立，高唱中华人民共和国国歌。</w:t>
      </w:r>
    </w:p>
    <w:p w14:paraId="1F45A5A5"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4DF05BA5"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王沪宁宣读《中共中央、国务院关于表彰全国民族团结进步模范集体和模范个人的决定》。352个模范集体、368名模</w:t>
      </w:r>
      <w:proofErr w:type="gramStart"/>
      <w:r w:rsidRPr="00376385">
        <w:rPr>
          <w:rFonts w:ascii="宋体" w:eastAsia="宋体" w:hAnsi="宋体" w:cs="宋体" w:hint="eastAsia"/>
          <w:spacing w:val="8"/>
          <w:kern w:val="0"/>
          <w:sz w:val="32"/>
          <w:szCs w:val="32"/>
        </w:rPr>
        <w:t>范</w:t>
      </w:r>
      <w:proofErr w:type="gramEnd"/>
      <w:r w:rsidRPr="00376385">
        <w:rPr>
          <w:rFonts w:ascii="宋体" w:eastAsia="宋体" w:hAnsi="宋体" w:cs="宋体" w:hint="eastAsia"/>
          <w:spacing w:val="8"/>
          <w:kern w:val="0"/>
          <w:sz w:val="32"/>
          <w:szCs w:val="32"/>
        </w:rPr>
        <w:t>个人受到表彰。</w:t>
      </w:r>
    </w:p>
    <w:p w14:paraId="18F8A555"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15EB5FEF"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lastRenderedPageBreak/>
        <w:t>在欢快的乐曲声中，习近平等为受表彰的模范个人和模范集体代表颁奖。</w:t>
      </w:r>
    </w:p>
    <w:p w14:paraId="01CC1431"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0D2F5067"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在热烈的掌声中，习近平发表重要讲话。他首先代表党中央和国务院向受到表彰的模范集体和个人表示热烈祝贺，向民族工作战线的同志们和关心支持民族团结进步事业的各方面人士表示诚挚问候。</w:t>
      </w:r>
    </w:p>
    <w:p w14:paraId="6B2C4686"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1C9A81FA"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指出，中国共产党历来高度重视民族工作。一百多年来，我们坚持把马克思主义民族理论同中国民族问题具体实际相结合、同中华优秀传统文化相结合，创造性地走出了一条中国特色解决民族问题的正确道路。在这条道路上，党团结带领全国各族人民实现了民族独立和人民解放，开创了发展各民族平等团结互助和谐关系的新局面，推动民族地区经济社会发展和少数民族群众生活取得前所未有的进步，我国少数民族面貌、民族地区面貌、民族关系面貌、中华民族面貌发生了翻天覆地的历史性巨变。</w:t>
      </w:r>
    </w:p>
    <w:p w14:paraId="6E790F63"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35503251"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强调，党的十八大以来，我们不断推进马克思主义民族理论中国化时代化，鲜明提出把铸牢中华民族共同体意识作为新时代党的民族工作主线、民族地区各项工作的主线，形成党关于加强和改进民族工作的重要思想，</w:t>
      </w:r>
      <w:r w:rsidRPr="00376385">
        <w:rPr>
          <w:rFonts w:ascii="宋体" w:eastAsia="宋体" w:hAnsi="宋体" w:cs="宋体" w:hint="eastAsia"/>
          <w:spacing w:val="8"/>
          <w:kern w:val="0"/>
          <w:sz w:val="32"/>
          <w:szCs w:val="32"/>
        </w:rPr>
        <w:lastRenderedPageBreak/>
        <w:t>推动民族地区同全国一道打赢脱贫攻坚战、全面建成小康社会，迈上全面建设社会主义现代化国家新征程，党的民族工作取得新的历史性成就。</w:t>
      </w:r>
    </w:p>
    <w:p w14:paraId="60A70FE3"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041955BB"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指出，中国特色解决民族问题的道路，着眼中华民族根本利益和整体利益，最大限度把各民族凝聚起来，实现各民族共同团结奋斗、共同繁荣发展；坚持各民族一律平等，反对民族压迫和民族歧视，确保各族人民真正获得平等政治权利、共同</w:t>
      </w:r>
      <w:proofErr w:type="gramStart"/>
      <w:r w:rsidRPr="00376385">
        <w:rPr>
          <w:rFonts w:ascii="宋体" w:eastAsia="宋体" w:hAnsi="宋体" w:cs="宋体" w:hint="eastAsia"/>
          <w:spacing w:val="8"/>
          <w:kern w:val="0"/>
          <w:sz w:val="32"/>
          <w:szCs w:val="32"/>
        </w:rPr>
        <w:t>当家做主</w:t>
      </w:r>
      <w:proofErr w:type="gramEnd"/>
      <w:r w:rsidRPr="00376385">
        <w:rPr>
          <w:rFonts w:ascii="宋体" w:eastAsia="宋体" w:hAnsi="宋体" w:cs="宋体" w:hint="eastAsia"/>
          <w:spacing w:val="8"/>
          <w:kern w:val="0"/>
          <w:sz w:val="32"/>
          <w:szCs w:val="32"/>
        </w:rPr>
        <w:t>人；正确把握维护国家统一和实行民族区域自治的关系，坚持统一和自治相结合、民族因素和区域因素相结合，推动中华民族成为认同度更高、凝聚力更强的命运共同体。实践证明，这条道路是完全正确的。</w:t>
      </w:r>
    </w:p>
    <w:p w14:paraId="5AFA8760"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582860AA"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强调，中华民族是有着五千多年文明史的伟大民族，各民族共同开拓了祖国的辽阔疆域，共同缔造了统一的多民族国家，共同书写了辉煌的中国历史，共同创造了灿烂的中华文化，共同培育了伟大的民族精神。各民族血脉相融，是中华民族共同体形成和发展的历史根基；各民族信念相同，是中华民族缔造统一的多民族国家的内生动力；各民族文化相通，是中华民族铸就多元一体文明格局的文化基因；各民族经济相依，是中华民族构建统一经</w:t>
      </w:r>
      <w:r w:rsidRPr="00376385">
        <w:rPr>
          <w:rFonts w:ascii="宋体" w:eastAsia="宋体" w:hAnsi="宋体" w:cs="宋体" w:hint="eastAsia"/>
          <w:spacing w:val="8"/>
          <w:kern w:val="0"/>
          <w:sz w:val="32"/>
          <w:szCs w:val="32"/>
        </w:rPr>
        <w:lastRenderedPageBreak/>
        <w:t>济体的强大力量；各民族情感相亲，是中华民族一家亲的坚强纽带。中华民族共同体的形成和发展是人心所向、大势所趋、历史必然。</w:t>
      </w:r>
    </w:p>
    <w:p w14:paraId="20113E17"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5087B426"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指出，要始终坚持党的领导，引导各族群众不断增强对伟大祖国、中华民族、中华文化、中国共产党、中国特色社会主义的认同，牢固树立休戚与共、荣辱与共、生死与共、命运与共的共同体理念，不断巩固各民族团结奋斗的共同思想政治基础。</w:t>
      </w:r>
    </w:p>
    <w:p w14:paraId="0116EDB3"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67A9A1F9"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强调，要着力构筑中华民族共有精神家园，以社会主义核心价值观为引领，深化爱国主义、集体主义、社会主义教育，引导各族群众牢固树立正确的国家观、历史观、民族观、文化观、宗教观，加强对青少年的历史文化教育，全面推广普及国家通用语言文字，为推进中华民族共同体建设提供强大精神文化支撑。</w:t>
      </w:r>
    </w:p>
    <w:p w14:paraId="71B7C544"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3217B804"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指出，推进中国式现代化、实现共同富裕，一个民族都不能少。要加快民族地区高质量发展，促进各地区在经济上更加紧密地连在一起、融为一体，扎实推进各民族共同富裕。坚持在发展中保障和改善民生，多办顺民意、</w:t>
      </w:r>
      <w:r w:rsidRPr="00376385">
        <w:rPr>
          <w:rFonts w:ascii="宋体" w:eastAsia="宋体" w:hAnsi="宋体" w:cs="宋体" w:hint="eastAsia"/>
          <w:spacing w:val="8"/>
          <w:kern w:val="0"/>
          <w:sz w:val="32"/>
          <w:szCs w:val="32"/>
        </w:rPr>
        <w:lastRenderedPageBreak/>
        <w:t>惠民生、暖民心的实事，不断满足各族人民对美好生活的向往。</w:t>
      </w:r>
    </w:p>
    <w:p w14:paraId="52FB4419"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0C705A56"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强调，要推动各民族全方位嵌入，积极促进各民族交往交流交融。统筹经济社会发展规划和公共资源配置，加强边疆和民族地区交通等基础设施建设，积极推进以人为本的新型城镇化，有序推动各民族人口流动融居，促进各民族像石榴</w:t>
      </w:r>
      <w:proofErr w:type="gramStart"/>
      <w:r w:rsidRPr="00376385">
        <w:rPr>
          <w:rFonts w:ascii="宋体" w:eastAsia="宋体" w:hAnsi="宋体" w:cs="宋体" w:hint="eastAsia"/>
          <w:spacing w:val="8"/>
          <w:kern w:val="0"/>
          <w:sz w:val="32"/>
          <w:szCs w:val="32"/>
        </w:rPr>
        <w:t>籽</w:t>
      </w:r>
      <w:proofErr w:type="gramEnd"/>
      <w:r w:rsidRPr="00376385">
        <w:rPr>
          <w:rFonts w:ascii="宋体" w:eastAsia="宋体" w:hAnsi="宋体" w:cs="宋体" w:hint="eastAsia"/>
          <w:spacing w:val="8"/>
          <w:kern w:val="0"/>
          <w:sz w:val="32"/>
          <w:szCs w:val="32"/>
        </w:rPr>
        <w:t>一样紧紧抱在一起。</w:t>
      </w:r>
    </w:p>
    <w:p w14:paraId="4D465442"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1E1B389A"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指出，要依法治理民族事务，不断提高民族事务治理能力和水平。坚持和完善民族区域自治制度，逐步完善相关法律法规和差别化区域支持政策，依法保障各族群众合法权益。加强法治宣传教育，引导各族群众增强国家意识、公民意识、法治意识。</w:t>
      </w:r>
    </w:p>
    <w:p w14:paraId="15573082"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4CECA66B"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习近平强调，各级党委和政府要把民族工作摆上重要议事日程，及时研究解决民族工作中的重大问题，加强民族地区干部和人才队伍建设，重视培养和用好少数民族干部。</w:t>
      </w:r>
      <w:proofErr w:type="gramStart"/>
      <w:r w:rsidRPr="00376385">
        <w:rPr>
          <w:rFonts w:ascii="宋体" w:eastAsia="宋体" w:hAnsi="宋体" w:cs="宋体" w:hint="eastAsia"/>
          <w:spacing w:val="8"/>
          <w:kern w:val="0"/>
          <w:sz w:val="32"/>
          <w:szCs w:val="32"/>
        </w:rPr>
        <w:t>健全铸</w:t>
      </w:r>
      <w:proofErr w:type="gramEnd"/>
      <w:r w:rsidRPr="00376385">
        <w:rPr>
          <w:rFonts w:ascii="宋体" w:eastAsia="宋体" w:hAnsi="宋体" w:cs="宋体" w:hint="eastAsia"/>
          <w:spacing w:val="8"/>
          <w:kern w:val="0"/>
          <w:sz w:val="32"/>
          <w:szCs w:val="32"/>
        </w:rPr>
        <w:t>牢中华民族共同体意识制度机制，发挥先进典型的示范引领作用，在全社会营造关心支持民族工作的良好氛围。</w:t>
      </w:r>
    </w:p>
    <w:p w14:paraId="2DB943BE"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3768A6F1"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lastRenderedPageBreak/>
        <w:t>李强在主持大会时指出，习近平总书记的重要讲话，全面总结了新中国成立75年来特别是新时代以来我国民族团结进步事业取得的伟大成就，深刻揭示了中华民族共同体意识形成和发展的根脉和魂脉，明确提出了新时代新征程铸牢中华民族共同体意识、推进中华民族共同体建设的总体要求，思想深邃、视野宏阔，是推动中华民族共同体建设的纲领性文献，我们要认真学习领会、深入贯彻落实。要全面贯彻习近平总书记关于加强和改进民族工作的重要思想，深刻领悟“两个确立”的决定性意义，坚决做到“两个维护”，紧紧围绕铸牢中华民族共同体意识主线，推动党的民族工作高质量发展，为全面建设社会主义现代化国家而不懈奋斗。</w:t>
      </w:r>
    </w:p>
    <w:p w14:paraId="44D93A00"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5C92F2A8"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受表彰模范个人和模范集体代表在会上发言。</w:t>
      </w:r>
    </w:p>
    <w:p w14:paraId="0C73FD03"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58BE17BB"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部分中共中央政治局委员、中央书记处书记，全国人大常委会、国务院、全国政协、中央军委有关领导同志出席大会。</w:t>
      </w:r>
    </w:p>
    <w:p w14:paraId="0FA15141"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p>
    <w:p w14:paraId="3AB6E8CE" w14:textId="77777777" w:rsidR="00376385" w:rsidRPr="00376385" w:rsidRDefault="00376385" w:rsidP="00376385">
      <w:pPr>
        <w:widowControl/>
        <w:shd w:val="clear" w:color="auto" w:fill="FFFFFF"/>
        <w:ind w:firstLine="508"/>
        <w:rPr>
          <w:rFonts w:ascii="宋体" w:eastAsia="宋体" w:hAnsi="宋体" w:cs="宋体" w:hint="eastAsia"/>
          <w:spacing w:val="8"/>
          <w:kern w:val="0"/>
          <w:sz w:val="32"/>
          <w:szCs w:val="32"/>
        </w:rPr>
      </w:pPr>
      <w:r w:rsidRPr="00376385">
        <w:rPr>
          <w:rFonts w:ascii="宋体" w:eastAsia="宋体" w:hAnsi="宋体" w:cs="宋体" w:hint="eastAsia"/>
          <w:spacing w:val="8"/>
          <w:kern w:val="0"/>
          <w:sz w:val="32"/>
          <w:szCs w:val="32"/>
        </w:rPr>
        <w:t>受表彰模范集体代表和模范个人，各省区市和新疆生产建设兵团、中央党政军</w:t>
      </w:r>
      <w:proofErr w:type="gramStart"/>
      <w:r w:rsidRPr="00376385">
        <w:rPr>
          <w:rFonts w:ascii="宋体" w:eastAsia="宋体" w:hAnsi="宋体" w:cs="宋体" w:hint="eastAsia"/>
          <w:spacing w:val="8"/>
          <w:kern w:val="0"/>
          <w:sz w:val="32"/>
          <w:szCs w:val="32"/>
        </w:rPr>
        <w:t>群有关</w:t>
      </w:r>
      <w:proofErr w:type="gramEnd"/>
      <w:r w:rsidRPr="00376385">
        <w:rPr>
          <w:rFonts w:ascii="宋体" w:eastAsia="宋体" w:hAnsi="宋体" w:cs="宋体" w:hint="eastAsia"/>
          <w:spacing w:val="8"/>
          <w:kern w:val="0"/>
          <w:sz w:val="32"/>
          <w:szCs w:val="32"/>
        </w:rPr>
        <w:t>部门负责同志等参加大会。</w:t>
      </w:r>
    </w:p>
    <w:p w14:paraId="783F49E7" w14:textId="77777777" w:rsidR="00986AE5" w:rsidRPr="00376385" w:rsidRDefault="00986AE5">
      <w:pPr>
        <w:rPr>
          <w:rFonts w:ascii="宋体" w:eastAsia="宋体" w:hAnsi="宋体"/>
          <w:sz w:val="32"/>
          <w:szCs w:val="32"/>
        </w:rPr>
      </w:pPr>
    </w:p>
    <w:sectPr w:rsidR="00986AE5" w:rsidRPr="003763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40"/>
    <w:rsid w:val="00022340"/>
    <w:rsid w:val="00177B1E"/>
    <w:rsid w:val="00376385"/>
    <w:rsid w:val="00787E1F"/>
    <w:rsid w:val="00986AE5"/>
    <w:rsid w:val="00E9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DC2A"/>
  <w15:chartTrackingRefBased/>
  <w15:docId w15:val="{C5D6F4A1-16A0-42D1-AA30-0AB4ED68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763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385"/>
    <w:rPr>
      <w:rFonts w:ascii="宋体" w:eastAsia="宋体" w:hAnsi="宋体" w:cs="宋体"/>
      <w:b/>
      <w:bCs/>
      <w:kern w:val="36"/>
      <w:sz w:val="48"/>
      <w:szCs w:val="48"/>
    </w:rPr>
  </w:style>
  <w:style w:type="character" w:customStyle="1" w:styleId="richmediameta">
    <w:name w:val="rich_media_meta"/>
    <w:basedOn w:val="a0"/>
    <w:rsid w:val="00376385"/>
  </w:style>
  <w:style w:type="character" w:styleId="a3">
    <w:name w:val="Hyperlink"/>
    <w:basedOn w:val="a0"/>
    <w:uiPriority w:val="99"/>
    <w:semiHidden/>
    <w:unhideWhenUsed/>
    <w:rsid w:val="00376385"/>
    <w:rPr>
      <w:color w:val="0000FF"/>
      <w:u w:val="single"/>
    </w:rPr>
  </w:style>
  <w:style w:type="character" w:styleId="a4">
    <w:name w:val="Emphasis"/>
    <w:basedOn w:val="a0"/>
    <w:uiPriority w:val="20"/>
    <w:qFormat/>
    <w:rsid w:val="00376385"/>
    <w:rPr>
      <w:i/>
      <w:iCs/>
    </w:rPr>
  </w:style>
  <w:style w:type="paragraph" w:styleId="a5">
    <w:name w:val="Normal (Web)"/>
    <w:basedOn w:val="a"/>
    <w:uiPriority w:val="99"/>
    <w:semiHidden/>
    <w:unhideWhenUsed/>
    <w:rsid w:val="0037638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76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80499">
      <w:bodyDiv w:val="1"/>
      <w:marLeft w:val="0"/>
      <w:marRight w:val="0"/>
      <w:marTop w:val="0"/>
      <w:marBottom w:val="0"/>
      <w:divBdr>
        <w:top w:val="none" w:sz="0" w:space="0" w:color="auto"/>
        <w:left w:val="none" w:sz="0" w:space="0" w:color="auto"/>
        <w:bottom w:val="none" w:sz="0" w:space="0" w:color="auto"/>
        <w:right w:val="none" w:sz="0" w:space="0" w:color="auto"/>
      </w:divBdr>
      <w:divsChild>
        <w:div w:id="64482062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2024-10-16T08:21:00Z</dcterms:created>
  <dcterms:modified xsi:type="dcterms:W3CDTF">2024-10-16T08:22:00Z</dcterms:modified>
</cp:coreProperties>
</file>