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B2799" w14:textId="5C403610" w:rsidR="00EC180A" w:rsidRPr="00B17C51" w:rsidRDefault="00EC180A" w:rsidP="00843F09">
      <w:pPr>
        <w:jc w:val="center"/>
        <w:rPr>
          <w:rFonts w:ascii="方正小标宋_GBK" w:eastAsia="方正小标宋_GBK" w:hAnsi="宋体" w:hint="eastAsia"/>
          <w:sz w:val="44"/>
          <w:szCs w:val="44"/>
        </w:rPr>
      </w:pPr>
      <w:r w:rsidRPr="00B17C51">
        <w:rPr>
          <w:rFonts w:ascii="方正小标宋_GBK" w:eastAsia="方正小标宋_GBK" w:hAnsi="宋体" w:hint="eastAsia"/>
          <w:sz w:val="44"/>
          <w:szCs w:val="44"/>
        </w:rPr>
        <w:t>习近平在省部级主要领导干部学习贯彻党的二十届三中全会精神专题研讨班开班式上发表重要讲话</w:t>
      </w:r>
    </w:p>
    <w:p w14:paraId="26E6B8D9" w14:textId="77777777" w:rsidR="00B17C51" w:rsidRPr="00B17C51" w:rsidRDefault="00B17C51" w:rsidP="00EC180A">
      <w:pPr>
        <w:rPr>
          <w:rFonts w:ascii="方正小标宋_GBK" w:eastAsia="方正小标宋_GBK" w:hAnsi="宋体" w:hint="eastAsia"/>
          <w:sz w:val="32"/>
          <w:szCs w:val="32"/>
        </w:rPr>
      </w:pPr>
    </w:p>
    <w:p w14:paraId="18987C4A" w14:textId="17567038" w:rsidR="00EC180A" w:rsidRPr="00EC180A" w:rsidRDefault="00EC180A" w:rsidP="00B17C51">
      <w:pPr>
        <w:ind w:firstLineChars="200" w:firstLine="640"/>
        <w:rPr>
          <w:rFonts w:ascii="宋体" w:eastAsia="宋体" w:hAnsi="宋体" w:hint="eastAsia"/>
          <w:sz w:val="32"/>
          <w:szCs w:val="32"/>
        </w:rPr>
      </w:pPr>
      <w:r w:rsidRPr="00EC180A">
        <w:rPr>
          <w:rFonts w:ascii="宋体" w:eastAsia="宋体" w:hAnsi="宋体"/>
          <w:sz w:val="32"/>
          <w:szCs w:val="32"/>
        </w:rPr>
        <w:t>省部级主要领导干部学习贯彻党的二十届三中全会精神专题研讨班29日上午在中央党校（国家行政学院）开班。中共中央总书记、国家主席、中央军委主席习近平在开班式上发表重要讲话强调，要把学习贯彻党的二十届三中全会精神不断引向深入，引导全党全国人民坚定改革信心，更好凝心聚力推动改革行稳致远。</w:t>
      </w:r>
    </w:p>
    <w:p w14:paraId="64677D6B" w14:textId="6A1BDE5F" w:rsidR="00EC180A" w:rsidRPr="00B17C51" w:rsidRDefault="00EC180A" w:rsidP="00B17C51">
      <w:pPr>
        <w:ind w:firstLineChars="200" w:firstLine="640"/>
        <w:rPr>
          <w:rFonts w:ascii="宋体" w:eastAsia="宋体" w:hAnsi="宋体" w:hint="eastAsia"/>
          <w:sz w:val="32"/>
          <w:szCs w:val="32"/>
        </w:rPr>
      </w:pPr>
      <w:r w:rsidRPr="00EC180A">
        <w:rPr>
          <w:rFonts w:ascii="宋体" w:eastAsia="宋体" w:hAnsi="宋体"/>
          <w:sz w:val="32"/>
          <w:szCs w:val="32"/>
        </w:rPr>
        <w:t>中共中央政治局常委李强主持开班式，中共中央政治局常委赵乐际、王沪宁、蔡奇、丁薛祥、李希，国家副主席韩正出席开班式。</w:t>
      </w:r>
    </w:p>
    <w:p w14:paraId="3DBC56CA" w14:textId="4A2ECE09" w:rsidR="00EC180A" w:rsidRPr="00EC180A" w:rsidRDefault="00EC180A" w:rsidP="00B17C51">
      <w:pPr>
        <w:ind w:firstLineChars="200" w:firstLine="640"/>
        <w:rPr>
          <w:rFonts w:ascii="宋体" w:eastAsia="宋体" w:hAnsi="宋体" w:hint="eastAsia"/>
          <w:sz w:val="32"/>
          <w:szCs w:val="32"/>
        </w:rPr>
      </w:pPr>
      <w:r w:rsidRPr="00EC180A">
        <w:rPr>
          <w:rFonts w:ascii="宋体" w:eastAsia="宋体" w:hAnsi="宋体"/>
          <w:sz w:val="32"/>
          <w:szCs w:val="32"/>
        </w:rPr>
        <w:t>习近平指出，党的十八届三中全会开启了新时代全面深化改革、系统整体设计推进改革新征程，开创了我国改革开放全新局面，具有划时代意义。新时代全面深化改革取得了重大实践成果、制度成果、理论成果，是我国改革开放历史进程中最壮丽的篇章之一，为全面建成小康社会、续写“两大奇迹”提供了强大动力和制度保障，也为新征程进一步全面深化改革提供了坚实基础和宝贵经验。</w:t>
      </w:r>
    </w:p>
    <w:p w14:paraId="0EABA5E6" w14:textId="00A2FBDA" w:rsidR="00EC180A" w:rsidRPr="00EC180A" w:rsidRDefault="00EC180A" w:rsidP="00B17C51">
      <w:pPr>
        <w:ind w:firstLineChars="200" w:firstLine="640"/>
        <w:rPr>
          <w:rFonts w:ascii="宋体" w:eastAsia="宋体" w:hAnsi="宋体" w:hint="eastAsia"/>
          <w:sz w:val="32"/>
          <w:szCs w:val="32"/>
        </w:rPr>
      </w:pPr>
      <w:r w:rsidRPr="00EC180A">
        <w:rPr>
          <w:rFonts w:ascii="宋体" w:eastAsia="宋体" w:hAnsi="宋体"/>
          <w:sz w:val="32"/>
          <w:szCs w:val="32"/>
        </w:rPr>
        <w:t>习近平强调，守正创新是进一步全面深化改革必须牢牢</w:t>
      </w:r>
      <w:r w:rsidRPr="00EC180A">
        <w:rPr>
          <w:rFonts w:ascii="宋体" w:eastAsia="宋体" w:hAnsi="宋体"/>
          <w:sz w:val="32"/>
          <w:szCs w:val="32"/>
        </w:rPr>
        <w:lastRenderedPageBreak/>
        <w:t>把握、始终坚守的重大原则。我们的改革是有方向、有原则的。坚持党的全面领导、坚持马克思主义、坚持中国特色社会主义、坚持人民民主专政，以促进社会公平正义、增进人民福祉为出发点和落脚点，这些都是管根本、管方向、管长远的，体现党的性质和宗旨，符合我国国情，符合人民根本利益，任何时候任何情况下都不能有丝毫动摇。要坚持继续完善和发展中国特色社会主义制度、推进国家治理体系和治理能力现代化的改革总目标，始终朝着总目标指引的方向前进，该改的坚决改，不该改的不改。要顺应时代发展新趋势、实践发展新要求、人民群众新期待，突出经济体制改革这个重点，全面协调推进各方面改革，大力推进理论创新、实践创新、制度创新、文化创新以及其他各方面创新，为中国式现代化提供强大动力和制度保障。</w:t>
      </w:r>
    </w:p>
    <w:p w14:paraId="569514A5" w14:textId="07A47FBD" w:rsidR="00EC180A" w:rsidRPr="00EC180A" w:rsidRDefault="00EC180A" w:rsidP="00B17C51">
      <w:pPr>
        <w:ind w:firstLineChars="200" w:firstLine="640"/>
        <w:rPr>
          <w:rFonts w:ascii="宋体" w:eastAsia="宋体" w:hAnsi="宋体" w:hint="eastAsia"/>
          <w:sz w:val="32"/>
          <w:szCs w:val="32"/>
        </w:rPr>
      </w:pPr>
      <w:r w:rsidRPr="00EC180A">
        <w:rPr>
          <w:rFonts w:ascii="宋体" w:eastAsia="宋体" w:hAnsi="宋体"/>
          <w:sz w:val="32"/>
          <w:szCs w:val="32"/>
        </w:rPr>
        <w:t>习近平指出，改革是一项系统工程，需要讲求科学方法，处理好方方面面的关系。要坚持改革和法治相统一，以改革之力完善法治，进一步深化法治领域改革，不断完善中国特色社会主义法治体系；更好发挥法治在排除改革阻力、巩固改革成果中的积极作用，善于运用法治思维和法治方式推进改革，做到重大改革于法有据，平等保护全体公民和法人的合法权益。要坚持破和立的辩证统一，破立并举、先立后破，该立的积极主动立起来，该破的在立的基础上及时破，在破立统一中实现改革蹄疾步稳。要坚持改革和开放相统一，稳</w:t>
      </w:r>
      <w:r w:rsidRPr="00EC180A">
        <w:rPr>
          <w:rFonts w:ascii="宋体" w:eastAsia="宋体" w:hAnsi="宋体"/>
          <w:sz w:val="32"/>
          <w:szCs w:val="32"/>
        </w:rPr>
        <w:lastRenderedPageBreak/>
        <w:t>步扩大制度型开放，主动对接国际高标准经贸规则，深化外贸、外商投资和对外投资管理体制改革，营造市场化、法治化、国际化一流营商环境。要处理好部署和落实的关系，改革方案的设计必须把握客观规律，注重各项改革举措的协调配套，增强改革取向的一致性，建立健全责任明晰、链条完整、环环相扣的工作机制，强化跟踪问效，推动改革举措落实落细落到位。</w:t>
      </w:r>
    </w:p>
    <w:p w14:paraId="0137B38F" w14:textId="4CC52936" w:rsidR="00EC180A" w:rsidRPr="00EC180A" w:rsidRDefault="00EC180A" w:rsidP="00B17C51">
      <w:pPr>
        <w:ind w:firstLineChars="200" w:firstLine="640"/>
        <w:rPr>
          <w:rFonts w:ascii="宋体" w:eastAsia="宋体" w:hAnsi="宋体" w:hint="eastAsia"/>
          <w:sz w:val="32"/>
          <w:szCs w:val="32"/>
        </w:rPr>
      </w:pPr>
      <w:r w:rsidRPr="00EC180A">
        <w:rPr>
          <w:rFonts w:ascii="宋体" w:eastAsia="宋体" w:hAnsi="宋体"/>
          <w:sz w:val="32"/>
          <w:szCs w:val="32"/>
        </w:rPr>
        <w:t>习近平强调，领导干部特别是高级干部担负着推进改革的重要职责。要增强政治责任感、历史使命感，以攻坚克难、迎难而上的政治勇气，直面矛盾问题不回避，铲除顽瘴痼疾不含糊，应对风险挑战不退缩，奋力打开改革发展新天地。要善于运用科学的方法推进改革，系统布局、谋定而动。</w:t>
      </w:r>
    </w:p>
    <w:p w14:paraId="272C3C35" w14:textId="42CAE0C2" w:rsidR="00EC180A" w:rsidRPr="00EC180A" w:rsidRDefault="00EC180A" w:rsidP="00B17C51">
      <w:pPr>
        <w:ind w:firstLineChars="200" w:firstLine="640"/>
        <w:rPr>
          <w:rFonts w:ascii="宋体" w:eastAsia="宋体" w:hAnsi="宋体" w:hint="eastAsia"/>
          <w:sz w:val="32"/>
          <w:szCs w:val="32"/>
        </w:rPr>
      </w:pPr>
      <w:r w:rsidRPr="00EC180A">
        <w:rPr>
          <w:rFonts w:ascii="宋体" w:eastAsia="宋体" w:hAnsi="宋体"/>
          <w:sz w:val="32"/>
          <w:szCs w:val="32"/>
        </w:rPr>
        <w:t>习近平指出，广泛凝聚共识、充分调动一切积极因素，对顺利推进改革十分重要。要切实做好改革舆论引导工作，加强正面宣传，唱响主旋律、传递正能量。加强对全会《决定》提出的一些重大理论观点的研究和阐释，特别是加强面向基层和群众的宣传、解读，及时解疑释惑，回应社会关切，广泛凝聚共识，筑牢全党全社会共抓改革的思想基础、群众基础。引导干部、群众增强大局意识，正确对待改革中的利益关系调整和个人利害得失。</w:t>
      </w:r>
    </w:p>
    <w:p w14:paraId="3032A5AB" w14:textId="7C1D566D" w:rsidR="00EC180A" w:rsidRPr="00B17C51" w:rsidRDefault="00EC180A" w:rsidP="00B17C51">
      <w:pPr>
        <w:ind w:firstLineChars="200" w:firstLine="640"/>
        <w:rPr>
          <w:rFonts w:ascii="宋体" w:eastAsia="宋体" w:hAnsi="宋体" w:hint="eastAsia"/>
          <w:sz w:val="32"/>
          <w:szCs w:val="32"/>
        </w:rPr>
      </w:pPr>
      <w:r w:rsidRPr="00EC180A">
        <w:rPr>
          <w:rFonts w:ascii="宋体" w:eastAsia="宋体" w:hAnsi="宋体"/>
          <w:sz w:val="32"/>
          <w:szCs w:val="32"/>
        </w:rPr>
        <w:t>习近平最后强调，各地区各部门要认真贯彻中央政治局会议确定的一系列重大举措，把各项存量政策和增量政策落</w:t>
      </w:r>
      <w:r w:rsidRPr="00EC180A">
        <w:rPr>
          <w:rFonts w:ascii="宋体" w:eastAsia="宋体" w:hAnsi="宋体"/>
          <w:sz w:val="32"/>
          <w:szCs w:val="32"/>
        </w:rPr>
        <w:lastRenderedPageBreak/>
        <w:t>实到位，打好组合拳，切实抓好后两个月的各项工作，努力实现全年经济社会发展目标任务。</w:t>
      </w:r>
    </w:p>
    <w:p w14:paraId="01213A4C" w14:textId="0C899FA4" w:rsidR="00EC180A" w:rsidRPr="00EC180A" w:rsidRDefault="00EC180A" w:rsidP="00B17C51">
      <w:pPr>
        <w:ind w:firstLineChars="200" w:firstLine="640"/>
        <w:rPr>
          <w:rFonts w:ascii="宋体" w:eastAsia="宋体" w:hAnsi="宋体" w:hint="eastAsia"/>
          <w:sz w:val="32"/>
          <w:szCs w:val="32"/>
        </w:rPr>
      </w:pPr>
      <w:r w:rsidRPr="00EC180A">
        <w:rPr>
          <w:rFonts w:ascii="宋体" w:eastAsia="宋体" w:hAnsi="宋体"/>
          <w:sz w:val="32"/>
          <w:szCs w:val="32"/>
        </w:rPr>
        <w:t>李强在主持开班式时指出，习近平总书记的重要讲话立意高远、思想深邃、论述精辟、内涵丰富，具有很强的政治性、理论性、针对性、指导性，对于全党特别是高级干部全面准确理解党的二十届三中全会精神，深刻把握进一步全面深化改革的指导思想、总体目标、重大原则、科学方法，坚定改革信心、把准改革方向、强化改革责任、汇聚改革合力，推动各项改革举措精准落地见效，具有十分重要的意义。要带着使命学、带着责任学、带着问题学，深刻理解把握总书记重要讲话的丰富内涵、精髓要义和实践要求，深刻领悟“两个确立”的决定性意义，坚决做到“两个维护”，切实把思想和行动统一到总书记重要讲话精神和党中央决策部署上来，创造性地抓好改革任务落实。</w:t>
      </w:r>
    </w:p>
    <w:p w14:paraId="389B91B9" w14:textId="16BE1CCA" w:rsidR="00EC180A" w:rsidRPr="00B17C51" w:rsidRDefault="00EC180A" w:rsidP="00B17C51">
      <w:pPr>
        <w:ind w:firstLineChars="200" w:firstLine="640"/>
        <w:rPr>
          <w:rFonts w:ascii="宋体" w:eastAsia="宋体" w:hAnsi="宋体" w:hint="eastAsia"/>
          <w:sz w:val="32"/>
          <w:szCs w:val="32"/>
        </w:rPr>
      </w:pPr>
      <w:r w:rsidRPr="00EC180A">
        <w:rPr>
          <w:rFonts w:ascii="宋体" w:eastAsia="宋体" w:hAnsi="宋体"/>
          <w:sz w:val="32"/>
          <w:szCs w:val="32"/>
        </w:rPr>
        <w:t>中共中央政治局委员、中央书记处书记，全国人大常委会党员副委员长，国务委员，最高人民法院院长，全国政协党员副主席以及中央军委委员出席开班式。</w:t>
      </w:r>
    </w:p>
    <w:p w14:paraId="43324870" w14:textId="77777777" w:rsidR="00EC180A" w:rsidRPr="00EC180A" w:rsidRDefault="00EC180A" w:rsidP="00B17C51">
      <w:pPr>
        <w:ind w:firstLineChars="200" w:firstLine="640"/>
        <w:rPr>
          <w:rFonts w:ascii="宋体" w:eastAsia="宋体" w:hAnsi="宋体" w:hint="eastAsia"/>
          <w:sz w:val="32"/>
          <w:szCs w:val="32"/>
        </w:rPr>
      </w:pPr>
      <w:r w:rsidRPr="00EC180A">
        <w:rPr>
          <w:rFonts w:ascii="宋体" w:eastAsia="宋体" w:hAnsi="宋体"/>
          <w:sz w:val="32"/>
          <w:szCs w:val="32"/>
        </w:rPr>
        <w:t>各省区市和新疆生产建设兵团、中央和国家机关有关部门、有关人民团体，中央管理的金融机构、企业、高校，解放军各单位和武警部队主要负责同志参加研讨班。各民主党派中央、全国工商联及有关方面负责同志列席开班式。</w:t>
      </w:r>
    </w:p>
    <w:p w14:paraId="7AC5E915" w14:textId="77777777" w:rsidR="00693DED" w:rsidRPr="00F8206A" w:rsidRDefault="00693DED" w:rsidP="00B17C51">
      <w:pPr>
        <w:ind w:firstLineChars="200" w:firstLine="640"/>
        <w:rPr>
          <w:rFonts w:ascii="宋体" w:eastAsia="宋体" w:hAnsi="宋体" w:hint="eastAsia"/>
          <w:sz w:val="32"/>
          <w:szCs w:val="32"/>
        </w:rPr>
      </w:pPr>
    </w:p>
    <w:sectPr w:rsidR="00693DED" w:rsidRPr="00F820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21E6E" w14:textId="77777777" w:rsidR="00143CA3" w:rsidRDefault="00143CA3" w:rsidP="00843F09">
      <w:pPr>
        <w:rPr>
          <w:rFonts w:hint="eastAsia"/>
        </w:rPr>
      </w:pPr>
      <w:r>
        <w:separator/>
      </w:r>
    </w:p>
  </w:endnote>
  <w:endnote w:type="continuationSeparator" w:id="0">
    <w:p w14:paraId="52F2746E" w14:textId="77777777" w:rsidR="00143CA3" w:rsidRDefault="00143CA3" w:rsidP="00843F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8D1BC" w14:textId="77777777" w:rsidR="00143CA3" w:rsidRDefault="00143CA3" w:rsidP="00843F09">
      <w:pPr>
        <w:rPr>
          <w:rFonts w:hint="eastAsia"/>
        </w:rPr>
      </w:pPr>
      <w:r>
        <w:separator/>
      </w:r>
    </w:p>
  </w:footnote>
  <w:footnote w:type="continuationSeparator" w:id="0">
    <w:p w14:paraId="4B6DC240" w14:textId="77777777" w:rsidR="00143CA3" w:rsidRDefault="00143CA3" w:rsidP="00843F0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0A"/>
    <w:rsid w:val="00143CA3"/>
    <w:rsid w:val="00177B1E"/>
    <w:rsid w:val="001D1251"/>
    <w:rsid w:val="003C0816"/>
    <w:rsid w:val="005F74D8"/>
    <w:rsid w:val="00693DED"/>
    <w:rsid w:val="00787E1F"/>
    <w:rsid w:val="00800120"/>
    <w:rsid w:val="00843F09"/>
    <w:rsid w:val="00B17C51"/>
    <w:rsid w:val="00BA2C72"/>
    <w:rsid w:val="00EC180A"/>
    <w:rsid w:val="00F82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A5256"/>
  <w15:chartTrackingRefBased/>
  <w15:docId w15:val="{BE77A262-83C4-4360-8952-73E7F5A4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180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C180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C180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C180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C180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C180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C180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180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C180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180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C180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C180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C180A"/>
    <w:rPr>
      <w:rFonts w:cstheme="majorBidi"/>
      <w:color w:val="0F4761" w:themeColor="accent1" w:themeShade="BF"/>
      <w:sz w:val="28"/>
      <w:szCs w:val="28"/>
    </w:rPr>
  </w:style>
  <w:style w:type="character" w:customStyle="1" w:styleId="50">
    <w:name w:val="标题 5 字符"/>
    <w:basedOn w:val="a0"/>
    <w:link w:val="5"/>
    <w:uiPriority w:val="9"/>
    <w:semiHidden/>
    <w:rsid w:val="00EC180A"/>
    <w:rPr>
      <w:rFonts w:cstheme="majorBidi"/>
      <w:color w:val="0F4761" w:themeColor="accent1" w:themeShade="BF"/>
      <w:sz w:val="24"/>
      <w:szCs w:val="24"/>
    </w:rPr>
  </w:style>
  <w:style w:type="character" w:customStyle="1" w:styleId="60">
    <w:name w:val="标题 6 字符"/>
    <w:basedOn w:val="a0"/>
    <w:link w:val="6"/>
    <w:uiPriority w:val="9"/>
    <w:semiHidden/>
    <w:rsid w:val="00EC180A"/>
    <w:rPr>
      <w:rFonts w:cstheme="majorBidi"/>
      <w:b/>
      <w:bCs/>
      <w:color w:val="0F4761" w:themeColor="accent1" w:themeShade="BF"/>
    </w:rPr>
  </w:style>
  <w:style w:type="character" w:customStyle="1" w:styleId="70">
    <w:name w:val="标题 7 字符"/>
    <w:basedOn w:val="a0"/>
    <w:link w:val="7"/>
    <w:uiPriority w:val="9"/>
    <w:semiHidden/>
    <w:rsid w:val="00EC180A"/>
    <w:rPr>
      <w:rFonts w:cstheme="majorBidi"/>
      <w:b/>
      <w:bCs/>
      <w:color w:val="595959" w:themeColor="text1" w:themeTint="A6"/>
    </w:rPr>
  </w:style>
  <w:style w:type="character" w:customStyle="1" w:styleId="80">
    <w:name w:val="标题 8 字符"/>
    <w:basedOn w:val="a0"/>
    <w:link w:val="8"/>
    <w:uiPriority w:val="9"/>
    <w:semiHidden/>
    <w:rsid w:val="00EC180A"/>
    <w:rPr>
      <w:rFonts w:cstheme="majorBidi"/>
      <w:color w:val="595959" w:themeColor="text1" w:themeTint="A6"/>
    </w:rPr>
  </w:style>
  <w:style w:type="character" w:customStyle="1" w:styleId="90">
    <w:name w:val="标题 9 字符"/>
    <w:basedOn w:val="a0"/>
    <w:link w:val="9"/>
    <w:uiPriority w:val="9"/>
    <w:semiHidden/>
    <w:rsid w:val="00EC180A"/>
    <w:rPr>
      <w:rFonts w:eastAsiaTheme="majorEastAsia" w:cstheme="majorBidi"/>
      <w:color w:val="595959" w:themeColor="text1" w:themeTint="A6"/>
    </w:rPr>
  </w:style>
  <w:style w:type="paragraph" w:styleId="a3">
    <w:name w:val="Title"/>
    <w:basedOn w:val="a"/>
    <w:next w:val="a"/>
    <w:link w:val="a4"/>
    <w:uiPriority w:val="10"/>
    <w:qFormat/>
    <w:rsid w:val="00EC1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1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18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1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180A"/>
    <w:pPr>
      <w:spacing w:before="160" w:after="160"/>
      <w:jc w:val="center"/>
    </w:pPr>
    <w:rPr>
      <w:i/>
      <w:iCs/>
      <w:color w:val="404040" w:themeColor="text1" w:themeTint="BF"/>
    </w:rPr>
  </w:style>
  <w:style w:type="character" w:customStyle="1" w:styleId="a8">
    <w:name w:val="引用 字符"/>
    <w:basedOn w:val="a0"/>
    <w:link w:val="a7"/>
    <w:uiPriority w:val="29"/>
    <w:rsid w:val="00EC180A"/>
    <w:rPr>
      <w:i/>
      <w:iCs/>
      <w:color w:val="404040" w:themeColor="text1" w:themeTint="BF"/>
    </w:rPr>
  </w:style>
  <w:style w:type="paragraph" w:styleId="a9">
    <w:name w:val="List Paragraph"/>
    <w:basedOn w:val="a"/>
    <w:uiPriority w:val="34"/>
    <w:qFormat/>
    <w:rsid w:val="00EC180A"/>
    <w:pPr>
      <w:ind w:left="720"/>
      <w:contextualSpacing/>
    </w:pPr>
  </w:style>
  <w:style w:type="character" w:styleId="aa">
    <w:name w:val="Intense Emphasis"/>
    <w:basedOn w:val="a0"/>
    <w:uiPriority w:val="21"/>
    <w:qFormat/>
    <w:rsid w:val="00EC180A"/>
    <w:rPr>
      <w:i/>
      <w:iCs/>
      <w:color w:val="0F4761" w:themeColor="accent1" w:themeShade="BF"/>
    </w:rPr>
  </w:style>
  <w:style w:type="paragraph" w:styleId="ab">
    <w:name w:val="Intense Quote"/>
    <w:basedOn w:val="a"/>
    <w:next w:val="a"/>
    <w:link w:val="ac"/>
    <w:uiPriority w:val="30"/>
    <w:qFormat/>
    <w:rsid w:val="00EC1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C180A"/>
    <w:rPr>
      <w:i/>
      <w:iCs/>
      <w:color w:val="0F4761" w:themeColor="accent1" w:themeShade="BF"/>
    </w:rPr>
  </w:style>
  <w:style w:type="character" w:styleId="ad">
    <w:name w:val="Intense Reference"/>
    <w:basedOn w:val="a0"/>
    <w:uiPriority w:val="32"/>
    <w:qFormat/>
    <w:rsid w:val="00EC180A"/>
    <w:rPr>
      <w:b/>
      <w:bCs/>
      <w:smallCaps/>
      <w:color w:val="0F4761" w:themeColor="accent1" w:themeShade="BF"/>
      <w:spacing w:val="5"/>
    </w:rPr>
  </w:style>
  <w:style w:type="character" w:styleId="ae">
    <w:name w:val="Hyperlink"/>
    <w:basedOn w:val="a0"/>
    <w:uiPriority w:val="99"/>
    <w:unhideWhenUsed/>
    <w:rsid w:val="00EC180A"/>
    <w:rPr>
      <w:color w:val="467886" w:themeColor="hyperlink"/>
      <w:u w:val="single"/>
    </w:rPr>
  </w:style>
  <w:style w:type="character" w:styleId="af">
    <w:name w:val="Unresolved Mention"/>
    <w:basedOn w:val="a0"/>
    <w:uiPriority w:val="99"/>
    <w:semiHidden/>
    <w:unhideWhenUsed/>
    <w:rsid w:val="00EC180A"/>
    <w:rPr>
      <w:color w:val="605E5C"/>
      <w:shd w:val="clear" w:color="auto" w:fill="E1DFDD"/>
    </w:rPr>
  </w:style>
  <w:style w:type="paragraph" w:styleId="af0">
    <w:name w:val="header"/>
    <w:basedOn w:val="a"/>
    <w:link w:val="af1"/>
    <w:uiPriority w:val="99"/>
    <w:unhideWhenUsed/>
    <w:rsid w:val="00843F09"/>
    <w:pPr>
      <w:tabs>
        <w:tab w:val="center" w:pos="4153"/>
        <w:tab w:val="right" w:pos="8306"/>
      </w:tabs>
      <w:snapToGrid w:val="0"/>
      <w:jc w:val="center"/>
    </w:pPr>
    <w:rPr>
      <w:sz w:val="18"/>
      <w:szCs w:val="18"/>
    </w:rPr>
  </w:style>
  <w:style w:type="character" w:customStyle="1" w:styleId="af1">
    <w:name w:val="页眉 字符"/>
    <w:basedOn w:val="a0"/>
    <w:link w:val="af0"/>
    <w:uiPriority w:val="99"/>
    <w:rsid w:val="00843F09"/>
    <w:rPr>
      <w:sz w:val="18"/>
      <w:szCs w:val="18"/>
    </w:rPr>
  </w:style>
  <w:style w:type="paragraph" w:styleId="af2">
    <w:name w:val="footer"/>
    <w:basedOn w:val="a"/>
    <w:link w:val="af3"/>
    <w:uiPriority w:val="99"/>
    <w:unhideWhenUsed/>
    <w:rsid w:val="00843F09"/>
    <w:pPr>
      <w:tabs>
        <w:tab w:val="center" w:pos="4153"/>
        <w:tab w:val="right" w:pos="8306"/>
      </w:tabs>
      <w:snapToGrid w:val="0"/>
      <w:jc w:val="left"/>
    </w:pPr>
    <w:rPr>
      <w:sz w:val="18"/>
      <w:szCs w:val="18"/>
    </w:rPr>
  </w:style>
  <w:style w:type="character" w:customStyle="1" w:styleId="af3">
    <w:name w:val="页脚 字符"/>
    <w:basedOn w:val="a0"/>
    <w:link w:val="af2"/>
    <w:uiPriority w:val="99"/>
    <w:rsid w:val="00843F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692524">
      <w:bodyDiv w:val="1"/>
      <w:marLeft w:val="0"/>
      <w:marRight w:val="0"/>
      <w:marTop w:val="0"/>
      <w:marBottom w:val="0"/>
      <w:divBdr>
        <w:top w:val="none" w:sz="0" w:space="0" w:color="auto"/>
        <w:left w:val="none" w:sz="0" w:space="0" w:color="auto"/>
        <w:bottom w:val="none" w:sz="0" w:space="0" w:color="auto"/>
        <w:right w:val="none" w:sz="0" w:space="0" w:color="auto"/>
      </w:divBdr>
      <w:divsChild>
        <w:div w:id="2114978724">
          <w:marLeft w:val="0"/>
          <w:marRight w:val="0"/>
          <w:marTop w:val="0"/>
          <w:marBottom w:val="330"/>
          <w:divBdr>
            <w:top w:val="none" w:sz="0" w:space="0" w:color="auto"/>
            <w:left w:val="none" w:sz="0" w:space="0" w:color="auto"/>
            <w:bottom w:val="none" w:sz="0" w:space="0" w:color="auto"/>
            <w:right w:val="none" w:sz="0" w:space="0" w:color="auto"/>
          </w:divBdr>
        </w:div>
      </w:divsChild>
    </w:div>
    <w:div w:id="1165364678">
      <w:bodyDiv w:val="1"/>
      <w:marLeft w:val="0"/>
      <w:marRight w:val="0"/>
      <w:marTop w:val="0"/>
      <w:marBottom w:val="0"/>
      <w:divBdr>
        <w:top w:val="none" w:sz="0" w:space="0" w:color="auto"/>
        <w:left w:val="none" w:sz="0" w:space="0" w:color="auto"/>
        <w:bottom w:val="none" w:sz="0" w:space="0" w:color="auto"/>
        <w:right w:val="none" w:sz="0" w:space="0" w:color="auto"/>
      </w:divBdr>
    </w:div>
    <w:div w:id="1656834370">
      <w:bodyDiv w:val="1"/>
      <w:marLeft w:val="0"/>
      <w:marRight w:val="0"/>
      <w:marTop w:val="0"/>
      <w:marBottom w:val="0"/>
      <w:divBdr>
        <w:top w:val="none" w:sz="0" w:space="0" w:color="auto"/>
        <w:left w:val="none" w:sz="0" w:space="0" w:color="auto"/>
        <w:bottom w:val="none" w:sz="0" w:space="0" w:color="auto"/>
        <w:right w:val="none" w:sz="0" w:space="0" w:color="auto"/>
      </w:divBdr>
      <w:divsChild>
        <w:div w:id="1982035885">
          <w:marLeft w:val="0"/>
          <w:marRight w:val="0"/>
          <w:marTop w:val="0"/>
          <w:marBottom w:val="330"/>
          <w:divBdr>
            <w:top w:val="none" w:sz="0" w:space="0" w:color="auto"/>
            <w:left w:val="none" w:sz="0" w:space="0" w:color="auto"/>
            <w:bottom w:val="none" w:sz="0" w:space="0" w:color="auto"/>
            <w:right w:val="none" w:sz="0" w:space="0" w:color="auto"/>
          </w:divBdr>
        </w:div>
      </w:divsChild>
    </w:div>
    <w:div w:id="196951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2024-11-18T08:32:00Z</dcterms:created>
  <dcterms:modified xsi:type="dcterms:W3CDTF">2024-11-18T08:32:00Z</dcterms:modified>
</cp:coreProperties>
</file>