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F71" w14:textId="2B9F9D3A" w:rsidR="007F7C7C" w:rsidRPr="008B306C" w:rsidRDefault="00890AB8" w:rsidP="00B04B33">
      <w:pPr>
        <w:ind w:firstLineChars="27" w:firstLine="119"/>
        <w:jc w:val="center"/>
        <w:rPr>
          <w:rFonts w:ascii="方正仿宋_GBK" w:cs="Times New Roman"/>
          <w:sz w:val="72"/>
          <w:szCs w:val="72"/>
        </w:rPr>
      </w:pPr>
      <w:r w:rsidRPr="008B306C">
        <w:rPr>
          <w:rFonts w:ascii="方正小标宋_GBK" w:eastAsia="方正小标宋_GBK" w:cs="Times New Roman" w:hint="eastAsia"/>
          <w:sz w:val="44"/>
          <w:szCs w:val="44"/>
        </w:rPr>
        <w:t>教育部等七部门联合印发《进一步加强尊师惠师工作的若干措施》</w:t>
      </w:r>
    </w:p>
    <w:p w14:paraId="1077C281" w14:textId="77777777" w:rsidR="00B04B33" w:rsidRPr="00C22ADA" w:rsidRDefault="00B04B33" w:rsidP="00B04B33">
      <w:pPr>
        <w:ind w:firstLineChars="27" w:firstLine="194"/>
        <w:jc w:val="center"/>
        <w:rPr>
          <w:rFonts w:ascii="方正仿宋_GBK" w:cs="Times New Roman"/>
          <w:sz w:val="72"/>
          <w:szCs w:val="72"/>
        </w:rPr>
      </w:pPr>
    </w:p>
    <w:p w14:paraId="7399047C" w14:textId="77777777" w:rsidR="0088156D" w:rsidRDefault="0088156D" w:rsidP="0088156D">
      <w:pPr>
        <w:ind w:firstLine="640"/>
        <w:rPr>
          <w:rFonts w:hint="eastAsia"/>
        </w:rPr>
      </w:pPr>
      <w:r>
        <w:rPr>
          <w:rFonts w:hint="eastAsia"/>
        </w:rPr>
        <w:t>近日，教育部等七部门联合印发《进一步加强尊师惠师工作的若干措施》，进一步加强教师待遇保障，提高教师政治地位、社会地位、职业地位。</w:t>
      </w:r>
    </w:p>
    <w:p w14:paraId="5A2DABCB" w14:textId="2A0CA66C" w:rsidR="0088156D" w:rsidRDefault="0088156D" w:rsidP="0088156D">
      <w:pPr>
        <w:ind w:firstLine="640"/>
        <w:rPr>
          <w:rFonts w:hint="eastAsia"/>
        </w:rPr>
      </w:pPr>
      <w:r>
        <w:rPr>
          <w:rFonts w:hint="eastAsia"/>
        </w:rPr>
        <w:t>文件从医疗健康、文化提升、生活服务、住房保障及其他方面提出了明确的尊师</w:t>
      </w:r>
      <w:proofErr w:type="gramStart"/>
      <w:r>
        <w:rPr>
          <w:rFonts w:hint="eastAsia"/>
        </w:rPr>
        <w:t>惠师举措</w:t>
      </w:r>
      <w:proofErr w:type="gramEnd"/>
      <w:r>
        <w:rPr>
          <w:rFonts w:hint="eastAsia"/>
        </w:rPr>
        <w:t>。在医疗健康方面，各地教育部门应每年组织教师免费进行一次身体健康检查，定期开展心理健康讲座、心理辅导等服务，建立教师健康档案。鼓励各地对当地教师的医疗提供方便，开展面向教师的健康宣教等服务。在文化提升方面，鼓励支持各地博物馆、纪念馆、美术馆、科技馆、少年宫等公共文化设施和游览参观点，对教师提供减免门票等优惠措施。大力开展教师文化体育活动，丰富教师精神文化生活。在生活服务方面，鼓励相关企业为教师提供专</w:t>
      </w:r>
      <w:proofErr w:type="gramStart"/>
      <w:r>
        <w:rPr>
          <w:rFonts w:hint="eastAsia"/>
        </w:rPr>
        <w:t>属优惠</w:t>
      </w:r>
      <w:proofErr w:type="gramEnd"/>
      <w:r>
        <w:rPr>
          <w:rFonts w:hint="eastAsia"/>
        </w:rPr>
        <w:t>活动。鼓励相关国有商业银行为教师提供个性化金融服务。支持有条件的地方，在教师乘坐公交、地铁等公共交通工具时给予减免优惠。在住房保障方面，将符合条件的教师纳入城镇住房保障范围，促进解决教师住房困难。此外，鼓励社会力量依法依规通过捐赠、志愿服务等多种方式，为教师提供</w:t>
      </w:r>
      <w:proofErr w:type="gramStart"/>
      <w:r>
        <w:rPr>
          <w:rFonts w:hint="eastAsia"/>
        </w:rPr>
        <w:t>尊师惠师服务</w:t>
      </w:r>
      <w:proofErr w:type="gramEnd"/>
      <w:r>
        <w:rPr>
          <w:rFonts w:hint="eastAsia"/>
        </w:rPr>
        <w:t>。</w:t>
      </w:r>
    </w:p>
    <w:p w14:paraId="04D10B04" w14:textId="7421571A" w:rsidR="0088156D" w:rsidRDefault="0088156D" w:rsidP="0088156D">
      <w:pPr>
        <w:ind w:firstLine="640"/>
        <w:rPr>
          <w:rFonts w:hint="eastAsia"/>
        </w:rPr>
      </w:pPr>
      <w:r>
        <w:rPr>
          <w:rFonts w:hint="eastAsia"/>
        </w:rPr>
        <w:t>文件要求，各地要加强组织领导，明确责任分工，充分统筹调动社会力量参与</w:t>
      </w:r>
      <w:proofErr w:type="gramStart"/>
      <w:r>
        <w:rPr>
          <w:rFonts w:hint="eastAsia"/>
        </w:rPr>
        <w:t>尊师惠师服务</w:t>
      </w:r>
      <w:proofErr w:type="gramEnd"/>
      <w:r>
        <w:rPr>
          <w:rFonts w:hint="eastAsia"/>
        </w:rPr>
        <w:t>，形成政府统筹推进、部门分工</w:t>
      </w:r>
      <w:r>
        <w:rPr>
          <w:rFonts w:hint="eastAsia"/>
        </w:rPr>
        <w:lastRenderedPageBreak/>
        <w:t>负责、全社会共同参与的工作机制，把尊师</w:t>
      </w:r>
      <w:proofErr w:type="gramStart"/>
      <w:r>
        <w:rPr>
          <w:rFonts w:hint="eastAsia"/>
        </w:rPr>
        <w:t>惠师各项</w:t>
      </w:r>
      <w:proofErr w:type="gramEnd"/>
      <w:r>
        <w:rPr>
          <w:rFonts w:hint="eastAsia"/>
        </w:rPr>
        <w:t>举措落实落细。中国教师发展基金会将设立并组织实施“尊师惠师公益行动”项目。开发“中国教师”移动端入口，设置有关尊师</w:t>
      </w:r>
      <w:proofErr w:type="gramStart"/>
      <w:r>
        <w:rPr>
          <w:rFonts w:hint="eastAsia"/>
        </w:rPr>
        <w:t>惠师项目</w:t>
      </w:r>
      <w:proofErr w:type="gramEnd"/>
      <w:r>
        <w:rPr>
          <w:rFonts w:hint="eastAsia"/>
        </w:rPr>
        <w:t>清单目录，向社会发布。</w:t>
      </w:r>
    </w:p>
    <w:p w14:paraId="634CC4E6" w14:textId="276FC977" w:rsidR="007F4713" w:rsidRDefault="0088156D" w:rsidP="0088156D">
      <w:pPr>
        <w:ind w:firstLine="640"/>
      </w:pPr>
      <w:r>
        <w:rPr>
          <w:rFonts w:hint="eastAsia"/>
        </w:rPr>
        <w:t>今年以来，教育部持续加大教师待遇保障工作力度，推动国家层面、地方层面、社会层面</w:t>
      </w:r>
      <w:proofErr w:type="gramStart"/>
      <w:r>
        <w:rPr>
          <w:rFonts w:hint="eastAsia"/>
        </w:rPr>
        <w:t>尊师惠师工作</w:t>
      </w:r>
      <w:proofErr w:type="gramEnd"/>
      <w:r>
        <w:rPr>
          <w:rFonts w:hint="eastAsia"/>
        </w:rPr>
        <w:t>呈现新气象。下一步，教育部将</w:t>
      </w:r>
      <w:proofErr w:type="gramStart"/>
      <w:r>
        <w:rPr>
          <w:rFonts w:hint="eastAsia"/>
        </w:rPr>
        <w:t>持续抓好尊师惠师政策</w:t>
      </w:r>
      <w:proofErr w:type="gramEnd"/>
      <w:r>
        <w:rPr>
          <w:rFonts w:hint="eastAsia"/>
        </w:rPr>
        <w:t>落实情况，总结宣传各地</w:t>
      </w:r>
      <w:proofErr w:type="gramStart"/>
      <w:r>
        <w:rPr>
          <w:rFonts w:hint="eastAsia"/>
        </w:rPr>
        <w:t>尊师惠师工作</w:t>
      </w:r>
      <w:proofErr w:type="gramEnd"/>
      <w:r>
        <w:rPr>
          <w:rFonts w:hint="eastAsia"/>
        </w:rPr>
        <w:t>的好经验好做法，并加强对各地指导，在全社会进一步营造尊师重教的良好风尚。</w:t>
      </w:r>
      <w:r w:rsidR="007F4713">
        <w:rPr>
          <w:rFonts w:hint="eastAsia"/>
        </w:rPr>
        <w:t>师德师风建设，健全教师教育培养培训体系，超前谋划教师资源配置。五要健全教育国际战略合作体系，推动各级各类教育找准国际交流合作的方位和职责，提升全球教育治理能力，促进更高水平教育对外开放。六要持续推进国家教育数字化战略，助力教育教学深层次变革。强化制度建设，全面提升数字化领导力，始终坚持“应用为王”，加强前瞻布局，持续扩大数字教育国际影响力。七要深入</w:t>
      </w:r>
      <w:proofErr w:type="gramStart"/>
      <w:r w:rsidR="007F4713">
        <w:rPr>
          <w:rFonts w:hint="eastAsia"/>
        </w:rPr>
        <w:t>践行</w:t>
      </w:r>
      <w:proofErr w:type="gramEnd"/>
      <w:r w:rsidR="007F4713">
        <w:rPr>
          <w:rFonts w:hint="eastAsia"/>
        </w:rPr>
        <w:t>大安全观，持续巩固教育系统安全稳定态势。牢牢掌握党对学校意识形态工作领导权，</w:t>
      </w:r>
      <w:proofErr w:type="gramStart"/>
      <w:r w:rsidR="007F4713">
        <w:rPr>
          <w:rFonts w:hint="eastAsia"/>
        </w:rPr>
        <w:t>织密扎牢</w:t>
      </w:r>
      <w:proofErr w:type="gramEnd"/>
      <w:r w:rsidR="007F4713">
        <w:rPr>
          <w:rFonts w:hint="eastAsia"/>
        </w:rPr>
        <w:t>校园安全“防护网”，完善工作机制。</w:t>
      </w:r>
    </w:p>
    <w:p w14:paraId="65B5F289" w14:textId="3AF7B73F" w:rsidR="007F4713" w:rsidRDefault="007F4713" w:rsidP="007F4713">
      <w:pPr>
        <w:ind w:firstLine="640"/>
      </w:pPr>
      <w:r>
        <w:rPr>
          <w:rFonts w:hint="eastAsia"/>
        </w:rPr>
        <w:t>会议要求，要围绕实干为先，做有理想、负责任的行动主义者，把党中央谋定的强国目标、任务落到行动和实效上。要发挥体制机制优势、压实责任抓落实，深化教育综合改革、用好</w:t>
      </w:r>
      <w:proofErr w:type="gramStart"/>
      <w:r>
        <w:rPr>
          <w:rFonts w:hint="eastAsia"/>
        </w:rPr>
        <w:t>试点抓</w:t>
      </w:r>
      <w:proofErr w:type="gramEnd"/>
      <w:r>
        <w:rPr>
          <w:rFonts w:hint="eastAsia"/>
        </w:rPr>
        <w:t>落实，提升干部素质能力、善作善为抓落实，强化求真务实作风、</w:t>
      </w:r>
      <w:proofErr w:type="gramStart"/>
      <w:r>
        <w:rPr>
          <w:rFonts w:hint="eastAsia"/>
        </w:rPr>
        <w:t>干字当头抓</w:t>
      </w:r>
      <w:proofErr w:type="gramEnd"/>
      <w:r>
        <w:rPr>
          <w:rFonts w:hint="eastAsia"/>
        </w:rPr>
        <w:t>落实，以钉钉子精神确保各项任务部署落地见效。</w:t>
      </w:r>
      <w:r>
        <w:rPr>
          <w:rFonts w:hint="eastAsia"/>
        </w:rPr>
        <w:lastRenderedPageBreak/>
        <w:t>要建立常态化</w:t>
      </w:r>
      <w:proofErr w:type="gramStart"/>
      <w:r>
        <w:rPr>
          <w:rFonts w:hint="eastAsia"/>
        </w:rPr>
        <w:t>长效化</w:t>
      </w:r>
      <w:proofErr w:type="gramEnd"/>
      <w:r>
        <w:rPr>
          <w:rFonts w:hint="eastAsia"/>
        </w:rPr>
        <w:t>的党纪学习教育机制，使纪律教育贯穿干部成长全周期、融入组织管理全过程，使纪律成为抓落实的有力保障。</w:t>
      </w:r>
    </w:p>
    <w:p w14:paraId="120662A0" w14:textId="79F6B54E" w:rsidR="00B04B33" w:rsidRDefault="007F4713" w:rsidP="007F4713">
      <w:pPr>
        <w:ind w:firstLine="640"/>
      </w:pPr>
      <w:r>
        <w:rPr>
          <w:rFonts w:hint="eastAsia"/>
        </w:rPr>
        <w:t>会议以网络视频会议形式召开，教育部党组成员，中央教育工作领导小组秘书组秘书局、教育部机关各司局和直属单位主要负责人，中央纪委国家监委驻教育部纪检监察组负责人，各省、自治区、直辖市和计划单列市、新疆生产建设兵团教育部门主要负责同志，部属各高等学校、部省合建各高等学校主要负责人参加会议。中央教育工作领导小组成员联络员应邀参加会议。参加驻外使领馆教育工作会议人员列席会议。</w:t>
      </w:r>
    </w:p>
    <w:p w14:paraId="737C4035" w14:textId="77777777" w:rsidR="0088156D" w:rsidRDefault="0088156D" w:rsidP="007F4713">
      <w:pPr>
        <w:ind w:firstLine="640"/>
      </w:pPr>
    </w:p>
    <w:p w14:paraId="32712828" w14:textId="77777777" w:rsidR="0088156D" w:rsidRDefault="0088156D" w:rsidP="007F4713">
      <w:pPr>
        <w:ind w:firstLine="640"/>
      </w:pPr>
    </w:p>
    <w:p w14:paraId="36D4C2AF" w14:textId="77777777" w:rsidR="0088156D" w:rsidRDefault="0088156D" w:rsidP="007F4713">
      <w:pPr>
        <w:ind w:firstLine="640"/>
      </w:pPr>
    </w:p>
    <w:p w14:paraId="2016F355" w14:textId="77777777" w:rsidR="0088156D" w:rsidRDefault="0088156D" w:rsidP="007F4713">
      <w:pPr>
        <w:ind w:firstLine="640"/>
      </w:pPr>
    </w:p>
    <w:p w14:paraId="2E4962DB" w14:textId="77777777" w:rsidR="0088156D" w:rsidRDefault="0088156D" w:rsidP="007F4713">
      <w:pPr>
        <w:ind w:firstLine="640"/>
      </w:pPr>
    </w:p>
    <w:p w14:paraId="63669EBC" w14:textId="77777777" w:rsidR="0088156D" w:rsidRDefault="0088156D" w:rsidP="007F4713">
      <w:pPr>
        <w:ind w:firstLine="640"/>
      </w:pPr>
    </w:p>
    <w:p w14:paraId="449038C9" w14:textId="77777777" w:rsidR="0088156D" w:rsidRDefault="0088156D" w:rsidP="007F4713">
      <w:pPr>
        <w:ind w:firstLine="640"/>
      </w:pPr>
    </w:p>
    <w:p w14:paraId="71EB910E" w14:textId="77777777" w:rsidR="0088156D" w:rsidRDefault="0088156D" w:rsidP="007F4713">
      <w:pPr>
        <w:ind w:firstLine="640"/>
      </w:pPr>
    </w:p>
    <w:p w14:paraId="37B65D5B" w14:textId="77777777" w:rsidR="0088156D" w:rsidRDefault="0088156D" w:rsidP="007F4713">
      <w:pPr>
        <w:ind w:firstLine="640"/>
      </w:pPr>
    </w:p>
    <w:p w14:paraId="24A9EA44" w14:textId="77777777" w:rsidR="0088156D" w:rsidRDefault="0088156D" w:rsidP="007F4713">
      <w:pPr>
        <w:ind w:firstLine="640"/>
      </w:pPr>
    </w:p>
    <w:p w14:paraId="2B2D6FF3" w14:textId="77777777" w:rsidR="0088156D" w:rsidRDefault="0088156D" w:rsidP="007F4713">
      <w:pPr>
        <w:ind w:firstLine="640"/>
      </w:pPr>
    </w:p>
    <w:p w14:paraId="0EC52A8A" w14:textId="77777777" w:rsidR="0088156D" w:rsidRDefault="0088156D" w:rsidP="007F4713">
      <w:pPr>
        <w:ind w:firstLine="640"/>
      </w:pPr>
    </w:p>
    <w:p w14:paraId="35BC5C96" w14:textId="77777777" w:rsidR="0088156D" w:rsidRPr="0088156D" w:rsidRDefault="0088156D" w:rsidP="0088156D">
      <w:pPr>
        <w:ind w:firstLineChars="0" w:firstLine="0"/>
        <w:jc w:val="center"/>
        <w:rPr>
          <w:rFonts w:ascii="方正小标宋_GBK" w:eastAsia="方正小标宋_GBK" w:hint="eastAsia"/>
          <w:sz w:val="36"/>
          <w:szCs w:val="24"/>
        </w:rPr>
      </w:pPr>
      <w:r w:rsidRPr="0088156D">
        <w:rPr>
          <w:rFonts w:ascii="方正小标宋_GBK" w:eastAsia="方正小标宋_GBK" w:hint="eastAsia"/>
          <w:sz w:val="36"/>
          <w:szCs w:val="24"/>
        </w:rPr>
        <w:lastRenderedPageBreak/>
        <w:t>教育部等七部门关于印发</w:t>
      </w:r>
    </w:p>
    <w:p w14:paraId="0A61083F" w14:textId="48B07D1B" w:rsidR="0088156D" w:rsidRPr="0088156D" w:rsidRDefault="0088156D" w:rsidP="0088156D">
      <w:pPr>
        <w:ind w:firstLineChars="0" w:firstLine="0"/>
        <w:jc w:val="center"/>
        <w:rPr>
          <w:rFonts w:ascii="方正小标宋_GBK" w:eastAsia="方正小标宋_GBK" w:hint="eastAsia"/>
          <w:sz w:val="36"/>
          <w:szCs w:val="24"/>
        </w:rPr>
      </w:pPr>
      <w:r w:rsidRPr="0088156D">
        <w:rPr>
          <w:rFonts w:ascii="方正小标宋_GBK" w:eastAsia="方正小标宋_GBK" w:hint="eastAsia"/>
          <w:sz w:val="36"/>
          <w:szCs w:val="24"/>
        </w:rPr>
        <w:t>《进一步加强尊师惠师工作的若干措施》的通知</w:t>
      </w:r>
    </w:p>
    <w:p w14:paraId="00234382" w14:textId="77777777" w:rsidR="0088156D" w:rsidRDefault="0088156D" w:rsidP="0088156D">
      <w:pPr>
        <w:ind w:firstLineChars="2000" w:firstLine="6400"/>
      </w:pPr>
    </w:p>
    <w:p w14:paraId="47861787" w14:textId="1825E086" w:rsidR="0088156D" w:rsidRPr="0088156D" w:rsidRDefault="0088156D" w:rsidP="0088156D">
      <w:pPr>
        <w:ind w:firstLineChars="2000" w:firstLine="6400"/>
        <w:rPr>
          <w:rFonts w:hint="eastAsia"/>
        </w:rPr>
      </w:pPr>
      <w:r w:rsidRPr="0088156D">
        <w:rPr>
          <w:rFonts w:hint="eastAsia"/>
        </w:rPr>
        <w:t>教师函〔</w:t>
      </w:r>
      <w:r w:rsidRPr="0088156D">
        <w:rPr>
          <w:rFonts w:hint="eastAsia"/>
        </w:rPr>
        <w:t>2024</w:t>
      </w:r>
      <w:r w:rsidRPr="0088156D">
        <w:rPr>
          <w:rFonts w:hint="eastAsia"/>
        </w:rPr>
        <w:t>〕</w:t>
      </w:r>
      <w:r w:rsidRPr="0088156D">
        <w:rPr>
          <w:rFonts w:hint="eastAsia"/>
        </w:rPr>
        <w:t>4</w:t>
      </w:r>
      <w:r w:rsidRPr="0088156D">
        <w:rPr>
          <w:rFonts w:hint="eastAsia"/>
        </w:rPr>
        <w:t>号</w:t>
      </w:r>
    </w:p>
    <w:p w14:paraId="5E51965F" w14:textId="77777777" w:rsidR="0088156D" w:rsidRDefault="0088156D" w:rsidP="0088156D">
      <w:pPr>
        <w:ind w:firstLine="640"/>
      </w:pPr>
    </w:p>
    <w:p w14:paraId="7E416A2F" w14:textId="63E188FF" w:rsidR="0088156D" w:rsidRPr="0088156D" w:rsidRDefault="0088156D" w:rsidP="0088156D">
      <w:pPr>
        <w:ind w:firstLine="640"/>
        <w:rPr>
          <w:rFonts w:hint="eastAsia"/>
        </w:rPr>
      </w:pPr>
      <w:r w:rsidRPr="0088156D">
        <w:rPr>
          <w:rFonts w:hint="eastAsia"/>
        </w:rPr>
        <w:t>各省、自治区、直辖市教育厅（教委）、发展改革委、工业和信息化主管部门、住房城乡建设厅（委、管委）、文化和旅游厅、卫生健康委，新疆生产建设兵团教育局、发展改革委、住房城乡建设局、文化和旅游局、卫生健康委，国家金融监管总局各监管局：</w:t>
      </w:r>
    </w:p>
    <w:p w14:paraId="2E938C9B" w14:textId="30AB2835" w:rsidR="0088156D" w:rsidRPr="0088156D" w:rsidRDefault="0088156D" w:rsidP="0088156D">
      <w:pPr>
        <w:ind w:firstLine="640"/>
        <w:rPr>
          <w:rFonts w:hint="eastAsia"/>
        </w:rPr>
      </w:pPr>
      <w:r w:rsidRPr="0088156D">
        <w:rPr>
          <w:rFonts w:hint="eastAsia"/>
        </w:rPr>
        <w:t>现将《进一步加强尊师惠师工作的若干措施》印发给你们，请结合实际认真贯彻执行。</w:t>
      </w:r>
    </w:p>
    <w:p w14:paraId="6D85CFC7" w14:textId="4E496507" w:rsidR="0088156D" w:rsidRPr="0088156D" w:rsidRDefault="0088156D" w:rsidP="0088156D">
      <w:pPr>
        <w:ind w:firstLineChars="462" w:firstLine="1478"/>
        <w:rPr>
          <w:rFonts w:hint="eastAsia"/>
        </w:rPr>
      </w:pPr>
      <w:r w:rsidRPr="0088156D">
        <w:rPr>
          <w:rFonts w:hint="eastAsia"/>
        </w:rPr>
        <w:t>教</w:t>
      </w:r>
      <w:r w:rsidRPr="0088156D">
        <w:rPr>
          <w:rFonts w:hint="eastAsia"/>
        </w:rPr>
        <w:t xml:space="preserve"> </w:t>
      </w:r>
      <w:r w:rsidRPr="0088156D">
        <w:rPr>
          <w:rFonts w:hint="eastAsia"/>
        </w:rPr>
        <w:t>育</w:t>
      </w:r>
      <w:r w:rsidRPr="0088156D">
        <w:rPr>
          <w:rFonts w:hint="eastAsia"/>
        </w:rPr>
        <w:t xml:space="preserve"> </w:t>
      </w:r>
      <w:r w:rsidRPr="0088156D">
        <w:rPr>
          <w:rFonts w:hint="eastAsia"/>
        </w:rPr>
        <w:t>部</w:t>
      </w:r>
      <w:proofErr w:type="gramStart"/>
      <w:r w:rsidRPr="0088156D">
        <w:rPr>
          <w:rFonts w:hint="eastAsia"/>
        </w:rPr>
        <w:t xml:space="preserve">　　　　</w:t>
      </w:r>
      <w:proofErr w:type="gramEnd"/>
      <w:r w:rsidRPr="0088156D">
        <w:rPr>
          <w:rFonts w:hint="eastAsia"/>
        </w:rPr>
        <w:t>国家发展改革委　工业和信息化部</w:t>
      </w:r>
    </w:p>
    <w:p w14:paraId="54E536A9" w14:textId="77777777" w:rsidR="0088156D" w:rsidRDefault="0088156D" w:rsidP="0088156D">
      <w:pPr>
        <w:ind w:firstLineChars="462" w:firstLine="1478"/>
      </w:pPr>
      <w:r w:rsidRPr="0088156D">
        <w:rPr>
          <w:rFonts w:hint="eastAsia"/>
        </w:rPr>
        <w:t>住房城乡建设部</w:t>
      </w:r>
      <w:r>
        <w:rPr>
          <w:rFonts w:hint="eastAsia"/>
        </w:rPr>
        <w:t xml:space="preserve">  </w:t>
      </w:r>
      <w:r w:rsidRPr="0088156D">
        <w:rPr>
          <w:rFonts w:hint="eastAsia"/>
        </w:rPr>
        <w:t>文化和旅游部</w:t>
      </w:r>
      <w:r>
        <w:rPr>
          <w:rFonts w:hint="eastAsia"/>
        </w:rPr>
        <w:t xml:space="preserve">    </w:t>
      </w:r>
      <w:r w:rsidRPr="0088156D">
        <w:rPr>
          <w:rFonts w:hint="eastAsia"/>
        </w:rPr>
        <w:t xml:space="preserve">国家卫生健康委　　</w:t>
      </w:r>
      <w:proofErr w:type="gramStart"/>
      <w:r w:rsidRPr="0088156D">
        <w:rPr>
          <w:rFonts w:hint="eastAsia"/>
        </w:rPr>
        <w:t xml:space="preserve">　　</w:t>
      </w:r>
      <w:proofErr w:type="gramEnd"/>
    </w:p>
    <w:p w14:paraId="09D17819" w14:textId="4E9568E0" w:rsidR="0088156D" w:rsidRPr="0088156D" w:rsidRDefault="0088156D" w:rsidP="0088156D">
      <w:pPr>
        <w:ind w:firstLineChars="2162" w:firstLine="6918"/>
        <w:rPr>
          <w:rFonts w:hint="eastAsia"/>
        </w:rPr>
      </w:pPr>
      <w:r w:rsidRPr="0088156D">
        <w:rPr>
          <w:rFonts w:hint="eastAsia"/>
        </w:rPr>
        <w:t>金融监管总局</w:t>
      </w:r>
    </w:p>
    <w:p w14:paraId="43F9047D" w14:textId="7F7AB525" w:rsidR="0088156D" w:rsidRDefault="0088156D" w:rsidP="0088156D">
      <w:pPr>
        <w:ind w:firstLine="640"/>
      </w:pPr>
      <w:r w:rsidRPr="0088156D">
        <w:rPr>
          <w:rFonts w:hint="eastAsia"/>
        </w:rPr>
        <w:t xml:space="preserve">　</w:t>
      </w:r>
      <w:r>
        <w:rPr>
          <w:rFonts w:hint="eastAsia"/>
        </w:rPr>
        <w:t xml:space="preserve">                               </w:t>
      </w:r>
      <w:r w:rsidRPr="0088156D">
        <w:rPr>
          <w:rFonts w:hint="eastAsia"/>
        </w:rPr>
        <w:t xml:space="preserve">　</w:t>
      </w:r>
      <w:r w:rsidRPr="0088156D">
        <w:rPr>
          <w:rFonts w:hint="eastAsia"/>
        </w:rPr>
        <w:t>2024</w:t>
      </w:r>
      <w:r w:rsidRPr="0088156D">
        <w:rPr>
          <w:rFonts w:hint="eastAsia"/>
        </w:rPr>
        <w:t>年</w:t>
      </w:r>
      <w:r w:rsidRPr="0088156D">
        <w:rPr>
          <w:rFonts w:hint="eastAsia"/>
        </w:rPr>
        <w:t>11</w:t>
      </w:r>
      <w:r w:rsidRPr="0088156D">
        <w:rPr>
          <w:rFonts w:hint="eastAsia"/>
        </w:rPr>
        <w:t>月</w:t>
      </w:r>
      <w:r w:rsidRPr="0088156D">
        <w:rPr>
          <w:rFonts w:hint="eastAsia"/>
        </w:rPr>
        <w:t>29</w:t>
      </w:r>
      <w:r w:rsidRPr="0088156D">
        <w:rPr>
          <w:rFonts w:hint="eastAsia"/>
        </w:rPr>
        <w:t>日</w:t>
      </w:r>
    </w:p>
    <w:p w14:paraId="109B3151" w14:textId="77777777" w:rsidR="0088156D" w:rsidRPr="0088156D" w:rsidRDefault="0088156D" w:rsidP="0088156D">
      <w:pPr>
        <w:ind w:firstLine="640"/>
        <w:rPr>
          <w:rFonts w:hint="eastAsia"/>
        </w:rPr>
      </w:pPr>
    </w:p>
    <w:p w14:paraId="432E0C19" w14:textId="77777777" w:rsidR="0088156D" w:rsidRPr="0088156D" w:rsidRDefault="0088156D" w:rsidP="0088156D">
      <w:pPr>
        <w:ind w:firstLineChars="0" w:firstLine="0"/>
        <w:jc w:val="center"/>
        <w:rPr>
          <w:rFonts w:ascii="方正小标宋_GBK" w:eastAsia="方正小标宋_GBK" w:hint="eastAsia"/>
        </w:rPr>
      </w:pPr>
      <w:r w:rsidRPr="0088156D">
        <w:rPr>
          <w:rFonts w:ascii="方正小标宋_GBK" w:eastAsia="方正小标宋_GBK" w:hint="eastAsia"/>
        </w:rPr>
        <w:t>进一步加强</w:t>
      </w:r>
      <w:proofErr w:type="gramStart"/>
      <w:r w:rsidRPr="0088156D">
        <w:rPr>
          <w:rFonts w:ascii="方正小标宋_GBK" w:eastAsia="方正小标宋_GBK" w:hint="eastAsia"/>
        </w:rPr>
        <w:t>尊师惠师工作</w:t>
      </w:r>
      <w:proofErr w:type="gramEnd"/>
      <w:r w:rsidRPr="0088156D">
        <w:rPr>
          <w:rFonts w:ascii="方正小标宋_GBK" w:eastAsia="方正小标宋_GBK" w:hint="eastAsia"/>
        </w:rPr>
        <w:t>的若干措施</w:t>
      </w:r>
    </w:p>
    <w:p w14:paraId="5892E902" w14:textId="77777777" w:rsidR="0088156D" w:rsidRPr="0088156D" w:rsidRDefault="0088156D" w:rsidP="0088156D">
      <w:pPr>
        <w:ind w:firstLine="640"/>
        <w:rPr>
          <w:rFonts w:hint="eastAsia"/>
        </w:rPr>
      </w:pPr>
      <w:r w:rsidRPr="0088156D">
        <w:rPr>
          <w:rFonts w:hint="eastAsia"/>
        </w:rPr>
        <w:t xml:space="preserve">　　为贯彻落实党的二十届三中全会和全国教育大会精神，根据《中共中央</w:t>
      </w:r>
      <w:r w:rsidRPr="0088156D">
        <w:rPr>
          <w:rFonts w:hint="eastAsia"/>
        </w:rPr>
        <w:t xml:space="preserve"> </w:t>
      </w:r>
      <w:r w:rsidRPr="0088156D">
        <w:rPr>
          <w:rFonts w:hint="eastAsia"/>
        </w:rPr>
        <w:t>国务院关于弘扬教育家精神加强新时代高素质专业化教师队伍建设的意见》部署，为加强教师待遇保障，提高教师政治地位、社会地位、职业地位，现就进一步加强</w:t>
      </w:r>
      <w:proofErr w:type="gramStart"/>
      <w:r w:rsidRPr="0088156D">
        <w:rPr>
          <w:rFonts w:hint="eastAsia"/>
        </w:rPr>
        <w:t>尊师惠师工</w:t>
      </w:r>
      <w:r w:rsidRPr="0088156D">
        <w:rPr>
          <w:rFonts w:hint="eastAsia"/>
        </w:rPr>
        <w:lastRenderedPageBreak/>
        <w:t>作</w:t>
      </w:r>
      <w:proofErr w:type="gramEnd"/>
      <w:r w:rsidRPr="0088156D">
        <w:rPr>
          <w:rFonts w:hint="eastAsia"/>
        </w:rPr>
        <w:t>提出如下措施。</w:t>
      </w:r>
    </w:p>
    <w:p w14:paraId="1701C7F9" w14:textId="4D227C0F" w:rsidR="0088156D" w:rsidRPr="0088156D" w:rsidRDefault="0088156D" w:rsidP="0088156D">
      <w:pPr>
        <w:ind w:firstLine="643"/>
        <w:rPr>
          <w:rFonts w:hint="eastAsia"/>
          <w:b/>
          <w:bCs/>
        </w:rPr>
      </w:pPr>
      <w:r w:rsidRPr="0088156D">
        <w:rPr>
          <w:rFonts w:hint="eastAsia"/>
          <w:b/>
          <w:bCs/>
        </w:rPr>
        <w:t>一、适用范围</w:t>
      </w:r>
    </w:p>
    <w:p w14:paraId="3A61518E" w14:textId="35E0E574" w:rsidR="0088156D" w:rsidRPr="0088156D" w:rsidRDefault="0088156D" w:rsidP="0088156D">
      <w:pPr>
        <w:ind w:firstLine="640"/>
        <w:rPr>
          <w:rFonts w:hint="eastAsia"/>
        </w:rPr>
      </w:pPr>
      <w:r w:rsidRPr="0088156D">
        <w:rPr>
          <w:rFonts w:hint="eastAsia"/>
        </w:rPr>
        <w:t>各级各类学校在职教师。</w:t>
      </w:r>
    </w:p>
    <w:p w14:paraId="428293F8" w14:textId="22D6F365" w:rsidR="0088156D" w:rsidRPr="0088156D" w:rsidRDefault="0088156D" w:rsidP="0088156D">
      <w:pPr>
        <w:ind w:firstLine="643"/>
        <w:rPr>
          <w:rFonts w:hint="eastAsia"/>
        </w:rPr>
      </w:pPr>
      <w:r w:rsidRPr="0088156D">
        <w:rPr>
          <w:rFonts w:hint="eastAsia"/>
          <w:b/>
          <w:bCs/>
        </w:rPr>
        <w:t>二、主要措施</w:t>
      </w:r>
    </w:p>
    <w:p w14:paraId="267373B4" w14:textId="6F92C71E" w:rsidR="0088156D" w:rsidRPr="0088156D" w:rsidRDefault="0088156D" w:rsidP="0088156D">
      <w:pPr>
        <w:ind w:firstLine="640"/>
        <w:rPr>
          <w:rFonts w:hint="eastAsia"/>
        </w:rPr>
      </w:pPr>
      <w:r w:rsidRPr="0088156D">
        <w:rPr>
          <w:rFonts w:hint="eastAsia"/>
        </w:rPr>
        <w:t>（一）医疗健康方面。各地教育部门应每年组织教师免费进行一次身体健康检查，定期开展心理健康讲座、心理辅导等服务，建立教师健康档案。鼓励各地教育部门因地制宜组织教师开展休养、理疗保健等活动。鼓励各地对当地教师的医疗提供方便，开展面向教师的健康宣教等服务。</w:t>
      </w:r>
    </w:p>
    <w:p w14:paraId="362A755E" w14:textId="77A8ED9F" w:rsidR="0088156D" w:rsidRPr="0088156D" w:rsidRDefault="0088156D" w:rsidP="0088156D">
      <w:pPr>
        <w:ind w:firstLine="640"/>
        <w:rPr>
          <w:rFonts w:hint="eastAsia"/>
        </w:rPr>
      </w:pPr>
      <w:r w:rsidRPr="0088156D">
        <w:rPr>
          <w:rFonts w:hint="eastAsia"/>
        </w:rPr>
        <w:t>（二）文化提升方面。鼓励支持各地博物馆、纪念馆、美术馆、科技馆、少年宫等公共文化设施和公园、展览馆、文物古迹、自然风景区等游览参观点，对教师提供减免门票等优惠措施。各地应大力开展教师文化体育活动，积极搭建青年教师交友联谊平台，丰富教师精神文化生活。</w:t>
      </w:r>
    </w:p>
    <w:p w14:paraId="15E55ABD" w14:textId="6D5447E8" w:rsidR="0088156D" w:rsidRPr="0088156D" w:rsidRDefault="0088156D" w:rsidP="0088156D">
      <w:pPr>
        <w:ind w:firstLine="640"/>
        <w:rPr>
          <w:rFonts w:hint="eastAsia"/>
        </w:rPr>
      </w:pPr>
      <w:r w:rsidRPr="0088156D">
        <w:rPr>
          <w:rFonts w:hint="eastAsia"/>
        </w:rPr>
        <w:t>（三）生活服务方面。鼓励相关企业为教师提供购买日常消费品、家用电器、软件会员权益、汽车等方面专</w:t>
      </w:r>
      <w:proofErr w:type="gramStart"/>
      <w:r w:rsidRPr="0088156D">
        <w:rPr>
          <w:rFonts w:hint="eastAsia"/>
        </w:rPr>
        <w:t>属优惠</w:t>
      </w:r>
      <w:proofErr w:type="gramEnd"/>
      <w:r w:rsidRPr="0088156D">
        <w:rPr>
          <w:rFonts w:hint="eastAsia"/>
        </w:rPr>
        <w:t>活动。鼓励相关国有商业银行为教师提供信用卡、贷款等个性化金融服务。支持有条件的地方，在教师乘坐公交、地铁等公共交通工具时给予减免优惠。</w:t>
      </w:r>
    </w:p>
    <w:p w14:paraId="1AD6B1FF" w14:textId="16AD6D53" w:rsidR="0088156D" w:rsidRPr="0088156D" w:rsidRDefault="0088156D" w:rsidP="0088156D">
      <w:pPr>
        <w:ind w:firstLine="640"/>
        <w:rPr>
          <w:rFonts w:hint="eastAsia"/>
        </w:rPr>
      </w:pPr>
      <w:r w:rsidRPr="0088156D">
        <w:rPr>
          <w:rFonts w:hint="eastAsia"/>
        </w:rPr>
        <w:t>（四）住房保障方面。将符合条件的教师纳入城镇住房保障范围，促进解决教师住房困难。</w:t>
      </w:r>
    </w:p>
    <w:p w14:paraId="397732FE" w14:textId="43550D88" w:rsidR="0088156D" w:rsidRPr="0088156D" w:rsidRDefault="0088156D" w:rsidP="0088156D">
      <w:pPr>
        <w:ind w:firstLine="640"/>
        <w:rPr>
          <w:rFonts w:hint="eastAsia"/>
        </w:rPr>
      </w:pPr>
      <w:r w:rsidRPr="0088156D">
        <w:rPr>
          <w:rFonts w:hint="eastAsia"/>
        </w:rPr>
        <w:t>（五）其他方面。鼓励社会力量依法依规通过捐赠、志愿服</w:t>
      </w:r>
      <w:r w:rsidRPr="0088156D">
        <w:rPr>
          <w:rFonts w:hint="eastAsia"/>
        </w:rPr>
        <w:lastRenderedPageBreak/>
        <w:t>务等多种方式，为教师提供</w:t>
      </w:r>
      <w:proofErr w:type="gramStart"/>
      <w:r w:rsidRPr="0088156D">
        <w:rPr>
          <w:rFonts w:hint="eastAsia"/>
        </w:rPr>
        <w:t>尊师惠师服务</w:t>
      </w:r>
      <w:proofErr w:type="gramEnd"/>
      <w:r w:rsidRPr="0088156D">
        <w:rPr>
          <w:rFonts w:hint="eastAsia"/>
        </w:rPr>
        <w:t>。</w:t>
      </w:r>
    </w:p>
    <w:p w14:paraId="2CEC0C52" w14:textId="583EE81E" w:rsidR="0088156D" w:rsidRPr="0088156D" w:rsidRDefault="0088156D" w:rsidP="0088156D">
      <w:pPr>
        <w:ind w:firstLine="643"/>
        <w:rPr>
          <w:rFonts w:hint="eastAsia"/>
        </w:rPr>
      </w:pPr>
      <w:r w:rsidRPr="0088156D">
        <w:rPr>
          <w:rFonts w:hint="eastAsia"/>
          <w:b/>
          <w:bCs/>
        </w:rPr>
        <w:t>三、工作保障</w:t>
      </w:r>
    </w:p>
    <w:p w14:paraId="76A17BA7" w14:textId="57B09321" w:rsidR="0088156D" w:rsidRPr="0088156D" w:rsidRDefault="0088156D" w:rsidP="0088156D">
      <w:pPr>
        <w:ind w:firstLine="640"/>
        <w:rPr>
          <w:rFonts w:hint="eastAsia"/>
        </w:rPr>
      </w:pPr>
      <w:r w:rsidRPr="0088156D">
        <w:rPr>
          <w:rFonts w:hint="eastAsia"/>
        </w:rPr>
        <w:t>（一）提高政治站位。教师是立教之本、兴教之源。各地要充分认识</w:t>
      </w:r>
      <w:proofErr w:type="gramStart"/>
      <w:r w:rsidRPr="0088156D">
        <w:rPr>
          <w:rFonts w:hint="eastAsia"/>
        </w:rPr>
        <w:t>尊师惠师工作</w:t>
      </w:r>
      <w:proofErr w:type="gramEnd"/>
      <w:r w:rsidRPr="0088156D">
        <w:rPr>
          <w:rFonts w:hint="eastAsia"/>
        </w:rPr>
        <w:t>的重要意义，切实增强责任感、使命感，</w:t>
      </w:r>
      <w:proofErr w:type="gramStart"/>
      <w:r w:rsidRPr="0088156D">
        <w:rPr>
          <w:rFonts w:hint="eastAsia"/>
        </w:rPr>
        <w:t>想教师</w:t>
      </w:r>
      <w:proofErr w:type="gramEnd"/>
      <w:r w:rsidRPr="0088156D">
        <w:rPr>
          <w:rFonts w:hint="eastAsia"/>
        </w:rPr>
        <w:t>之所想，急教师之所急，为教师做好事、办实事、解难事，不断增强教师获得感、荣誉感、幸福感，吸引更多优秀人才热心从教、精心从教、长期从教、终身从教。</w:t>
      </w:r>
    </w:p>
    <w:p w14:paraId="2C11BC04" w14:textId="7BF7C0A4" w:rsidR="0088156D" w:rsidRPr="0088156D" w:rsidRDefault="0088156D" w:rsidP="0088156D">
      <w:pPr>
        <w:ind w:firstLine="640"/>
        <w:rPr>
          <w:rFonts w:hint="eastAsia"/>
        </w:rPr>
      </w:pPr>
      <w:r w:rsidRPr="0088156D">
        <w:rPr>
          <w:rFonts w:hint="eastAsia"/>
        </w:rPr>
        <w:t>（二）压实工作责任。各地要加强组织领导，建立工作专班，明确责任分工，充分统筹调动社会力量参与</w:t>
      </w:r>
      <w:proofErr w:type="gramStart"/>
      <w:r w:rsidRPr="0088156D">
        <w:rPr>
          <w:rFonts w:hint="eastAsia"/>
        </w:rPr>
        <w:t>尊师惠师服务</w:t>
      </w:r>
      <w:proofErr w:type="gramEnd"/>
      <w:r w:rsidRPr="0088156D">
        <w:rPr>
          <w:rFonts w:hint="eastAsia"/>
        </w:rPr>
        <w:t>，形成政府统筹推进、部门分工负责、全社会共同参与的工作机制，把尊师</w:t>
      </w:r>
      <w:proofErr w:type="gramStart"/>
      <w:r w:rsidRPr="0088156D">
        <w:rPr>
          <w:rFonts w:hint="eastAsia"/>
        </w:rPr>
        <w:t>惠师各项</w:t>
      </w:r>
      <w:proofErr w:type="gramEnd"/>
      <w:r w:rsidRPr="0088156D">
        <w:rPr>
          <w:rFonts w:hint="eastAsia"/>
        </w:rPr>
        <w:t>举措落实落细。各地应根据实际情况出台当地尊师</w:t>
      </w:r>
      <w:proofErr w:type="gramStart"/>
      <w:r w:rsidRPr="0088156D">
        <w:rPr>
          <w:rFonts w:hint="eastAsia"/>
        </w:rPr>
        <w:t>惠师政策</w:t>
      </w:r>
      <w:proofErr w:type="gramEnd"/>
      <w:r w:rsidRPr="0088156D">
        <w:rPr>
          <w:rFonts w:hint="eastAsia"/>
        </w:rPr>
        <w:t>，并及时向教育部备案。</w:t>
      </w:r>
    </w:p>
    <w:p w14:paraId="3F66B327" w14:textId="0BA0BD8B" w:rsidR="0088156D" w:rsidRPr="0088156D" w:rsidRDefault="0088156D" w:rsidP="0088156D">
      <w:pPr>
        <w:ind w:firstLine="640"/>
        <w:rPr>
          <w:rFonts w:hint="eastAsia"/>
        </w:rPr>
      </w:pPr>
      <w:r w:rsidRPr="0088156D">
        <w:rPr>
          <w:rFonts w:hint="eastAsia"/>
        </w:rPr>
        <w:t>（三）做好组织实施。教育部等部门统筹协调相关企业参与</w:t>
      </w:r>
      <w:proofErr w:type="gramStart"/>
      <w:r w:rsidRPr="0088156D">
        <w:rPr>
          <w:rFonts w:hint="eastAsia"/>
        </w:rPr>
        <w:t>尊师惠师工作</w:t>
      </w:r>
      <w:proofErr w:type="gramEnd"/>
      <w:r w:rsidRPr="0088156D">
        <w:rPr>
          <w:rFonts w:hint="eastAsia"/>
        </w:rPr>
        <w:t>，中国教师发展基金会设立并组织实施“尊师惠师公益行动”项目。国家层面开发“中国教师”移动端入口，设置有关企业尊师</w:t>
      </w:r>
      <w:proofErr w:type="gramStart"/>
      <w:r w:rsidRPr="0088156D">
        <w:rPr>
          <w:rFonts w:hint="eastAsia"/>
        </w:rPr>
        <w:t>惠师项目</w:t>
      </w:r>
      <w:proofErr w:type="gramEnd"/>
      <w:r w:rsidRPr="0088156D">
        <w:rPr>
          <w:rFonts w:hint="eastAsia"/>
        </w:rPr>
        <w:t>清单目录，向社会发布。</w:t>
      </w:r>
    </w:p>
    <w:p w14:paraId="3233FB08" w14:textId="77777777" w:rsidR="0088156D" w:rsidRPr="0088156D" w:rsidRDefault="0088156D" w:rsidP="007F4713">
      <w:pPr>
        <w:ind w:firstLine="640"/>
        <w:rPr>
          <w:rFonts w:hint="eastAsia"/>
        </w:rPr>
      </w:pPr>
    </w:p>
    <w:sectPr w:rsidR="0088156D" w:rsidRPr="0088156D"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3CBC" w14:textId="77777777" w:rsidR="00375AC8" w:rsidRDefault="00375AC8" w:rsidP="00DB4AB6">
      <w:pPr>
        <w:ind w:firstLine="640"/>
      </w:pPr>
      <w:r>
        <w:separator/>
      </w:r>
    </w:p>
  </w:endnote>
  <w:endnote w:type="continuationSeparator" w:id="0">
    <w:p w14:paraId="60E6F4B6" w14:textId="77777777" w:rsidR="00375AC8" w:rsidRDefault="00375AC8"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94962"/>
      <w:docPartObj>
        <w:docPartGallery w:val="Page Numbers (Bottom of Page)"/>
        <w:docPartUnique/>
      </w:docPartObj>
    </w:sdtPr>
    <w:sdtEndPr>
      <w:rPr>
        <w:rFonts w:ascii="宋体" w:eastAsia="宋体" w:hAnsi="宋体"/>
        <w:sz w:val="30"/>
        <w:szCs w:val="30"/>
      </w:rPr>
    </w:sdtEndPr>
    <w:sdtContent>
      <w:p w14:paraId="0ED41F09" w14:textId="77777777" w:rsidR="00991713" w:rsidRPr="00991713" w:rsidRDefault="00991713">
        <w:pPr>
          <w:pStyle w:val="a5"/>
          <w:ind w:firstLine="360"/>
          <w:jc w:val="right"/>
          <w:rPr>
            <w:rFonts w:ascii="宋体" w:eastAsia="宋体" w:hAnsi="宋体" w:hint="eastAsia"/>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D268C" w:rsidRPr="000D268C">
          <w:rPr>
            <w:rFonts w:ascii="宋体" w:eastAsia="宋体" w:hAnsi="宋体"/>
            <w:noProof/>
            <w:sz w:val="30"/>
            <w:szCs w:val="30"/>
            <w:lang w:val="zh-CN"/>
          </w:rPr>
          <w:t>1</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AF8B" w14:textId="77777777" w:rsidR="00375AC8" w:rsidRDefault="00375AC8" w:rsidP="00DB4AB6">
      <w:pPr>
        <w:ind w:firstLine="640"/>
      </w:pPr>
      <w:r>
        <w:separator/>
      </w:r>
    </w:p>
  </w:footnote>
  <w:footnote w:type="continuationSeparator" w:id="0">
    <w:p w14:paraId="24705E46" w14:textId="77777777" w:rsidR="00375AC8" w:rsidRDefault="00375AC8"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8"/>
    <w:rsid w:val="00002CB8"/>
    <w:rsid w:val="00097623"/>
    <w:rsid w:val="000A158B"/>
    <w:rsid w:val="000D268C"/>
    <w:rsid w:val="000D56ED"/>
    <w:rsid w:val="001C4DD6"/>
    <w:rsid w:val="00261902"/>
    <w:rsid w:val="00365BA2"/>
    <w:rsid w:val="00375AC8"/>
    <w:rsid w:val="003C38B5"/>
    <w:rsid w:val="003D7E12"/>
    <w:rsid w:val="00432449"/>
    <w:rsid w:val="00456C26"/>
    <w:rsid w:val="004619A1"/>
    <w:rsid w:val="004A2FC1"/>
    <w:rsid w:val="004A3730"/>
    <w:rsid w:val="005B2124"/>
    <w:rsid w:val="006104F1"/>
    <w:rsid w:val="00661362"/>
    <w:rsid w:val="006802AC"/>
    <w:rsid w:val="006A2688"/>
    <w:rsid w:val="00744F82"/>
    <w:rsid w:val="007F3D67"/>
    <w:rsid w:val="007F4713"/>
    <w:rsid w:val="007F7C7C"/>
    <w:rsid w:val="0088156D"/>
    <w:rsid w:val="00890AB8"/>
    <w:rsid w:val="008B2AC5"/>
    <w:rsid w:val="008B306C"/>
    <w:rsid w:val="008D7018"/>
    <w:rsid w:val="00910F3B"/>
    <w:rsid w:val="0091293A"/>
    <w:rsid w:val="00953D1A"/>
    <w:rsid w:val="009830A8"/>
    <w:rsid w:val="00991713"/>
    <w:rsid w:val="009A169A"/>
    <w:rsid w:val="009D79C8"/>
    <w:rsid w:val="00AC6BB7"/>
    <w:rsid w:val="00B04B33"/>
    <w:rsid w:val="00B5539F"/>
    <w:rsid w:val="00B665CF"/>
    <w:rsid w:val="00B87C76"/>
    <w:rsid w:val="00C22ADA"/>
    <w:rsid w:val="00DB4AB6"/>
    <w:rsid w:val="00E15355"/>
    <w:rsid w:val="00E574AD"/>
    <w:rsid w:val="00ED5531"/>
    <w:rsid w:val="00EF3C09"/>
    <w:rsid w:val="00F2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 w:type="paragraph" w:styleId="a9">
    <w:name w:val="Date"/>
    <w:basedOn w:val="a"/>
    <w:next w:val="a"/>
    <w:link w:val="aa"/>
    <w:uiPriority w:val="99"/>
    <w:semiHidden/>
    <w:unhideWhenUsed/>
    <w:rsid w:val="0088156D"/>
    <w:pPr>
      <w:ind w:leftChars="2500" w:left="100"/>
    </w:pPr>
  </w:style>
  <w:style w:type="character" w:customStyle="1" w:styleId="aa">
    <w:name w:val="日期 字符"/>
    <w:basedOn w:val="a0"/>
    <w:link w:val="a9"/>
    <w:uiPriority w:val="99"/>
    <w:semiHidden/>
    <w:rsid w:val="0088156D"/>
    <w:rPr>
      <w:rFonts w:ascii="Times New Roman" w:eastAsia="方正仿宋_GBK"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97719587">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169835640">
      <w:bodyDiv w:val="1"/>
      <w:marLeft w:val="0"/>
      <w:marRight w:val="0"/>
      <w:marTop w:val="0"/>
      <w:marBottom w:val="0"/>
      <w:divBdr>
        <w:top w:val="none" w:sz="0" w:space="0" w:color="auto"/>
        <w:left w:val="none" w:sz="0" w:space="0" w:color="auto"/>
        <w:bottom w:val="none" w:sz="0" w:space="0" w:color="auto"/>
        <w:right w:val="none" w:sz="0" w:space="0" w:color="auto"/>
      </w:divBdr>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478037758">
      <w:bodyDiv w:val="1"/>
      <w:marLeft w:val="0"/>
      <w:marRight w:val="0"/>
      <w:marTop w:val="0"/>
      <w:marBottom w:val="0"/>
      <w:divBdr>
        <w:top w:val="none" w:sz="0" w:space="0" w:color="auto"/>
        <w:left w:val="none" w:sz="0" w:space="0" w:color="auto"/>
        <w:bottom w:val="none" w:sz="0" w:space="0" w:color="auto"/>
        <w:right w:val="none" w:sz="0" w:space="0" w:color="auto"/>
      </w:divBdr>
    </w:div>
    <w:div w:id="535655023">
      <w:bodyDiv w:val="1"/>
      <w:marLeft w:val="0"/>
      <w:marRight w:val="0"/>
      <w:marTop w:val="0"/>
      <w:marBottom w:val="0"/>
      <w:divBdr>
        <w:top w:val="none" w:sz="0" w:space="0" w:color="auto"/>
        <w:left w:val="none" w:sz="0" w:space="0" w:color="auto"/>
        <w:bottom w:val="none" w:sz="0" w:space="0" w:color="auto"/>
        <w:right w:val="none" w:sz="0" w:space="0" w:color="auto"/>
      </w:divBdr>
    </w:div>
    <w:div w:id="70498620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089160262">
      <w:bodyDiv w:val="1"/>
      <w:marLeft w:val="0"/>
      <w:marRight w:val="0"/>
      <w:marTop w:val="0"/>
      <w:marBottom w:val="0"/>
      <w:divBdr>
        <w:top w:val="none" w:sz="0" w:space="0" w:color="auto"/>
        <w:left w:val="none" w:sz="0" w:space="0" w:color="auto"/>
        <w:bottom w:val="none" w:sz="0" w:space="0" w:color="auto"/>
        <w:right w:val="none" w:sz="0" w:space="0" w:color="auto"/>
      </w:divBdr>
    </w:div>
    <w:div w:id="1093163081">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449619730">
      <w:bodyDiv w:val="1"/>
      <w:marLeft w:val="0"/>
      <w:marRight w:val="0"/>
      <w:marTop w:val="0"/>
      <w:marBottom w:val="0"/>
      <w:divBdr>
        <w:top w:val="none" w:sz="0" w:space="0" w:color="auto"/>
        <w:left w:val="none" w:sz="0" w:space="0" w:color="auto"/>
        <w:bottom w:val="none" w:sz="0" w:space="0" w:color="auto"/>
        <w:right w:val="none" w:sz="0" w:space="0" w:color="auto"/>
      </w:divBdr>
    </w:div>
    <w:div w:id="148284496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 w:id="19144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子翔 王</cp:lastModifiedBy>
  <cp:revision>28</cp:revision>
  <dcterms:created xsi:type="dcterms:W3CDTF">2024-03-22T03:18:00Z</dcterms:created>
  <dcterms:modified xsi:type="dcterms:W3CDTF">2025-01-10T02:03:00Z</dcterms:modified>
</cp:coreProperties>
</file>